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3FF" w:rsidRDefault="001F0ECE" w:rsidP="009B15EE">
      <w:pPr>
        <w:shd w:val="clear" w:color="auto" w:fill="FFFFFF"/>
        <w:spacing w:after="0" w:line="240" w:lineRule="auto"/>
        <w:rPr>
          <w:rFonts w:eastAsia="Times New Roman" w:cstheme="minorHAnsi"/>
          <w:b/>
          <w:bCs/>
          <w:sz w:val="25"/>
          <w:szCs w:val="23"/>
        </w:rPr>
      </w:pPr>
      <w:r>
        <w:rPr>
          <w:rFonts w:eastAsia="Times New Roman" w:cstheme="minorHAnsi"/>
          <w:b/>
          <w:bCs/>
          <w:sz w:val="25"/>
          <w:szCs w:val="23"/>
        </w:rPr>
        <w:t>Director</w:t>
      </w:r>
      <w:r w:rsidR="000B01D2">
        <w:rPr>
          <w:rFonts w:eastAsia="Times New Roman" w:cstheme="minorHAnsi"/>
          <w:b/>
          <w:bCs/>
          <w:sz w:val="25"/>
          <w:szCs w:val="23"/>
        </w:rPr>
        <w:t xml:space="preserve"> – Toronto Central North Regional Cancer Program</w:t>
      </w:r>
    </w:p>
    <w:p w:rsidR="001F0ECE" w:rsidRDefault="001F0ECE" w:rsidP="009B15EE">
      <w:pPr>
        <w:shd w:val="clear" w:color="auto" w:fill="FFFFFF"/>
        <w:spacing w:after="0" w:line="240" w:lineRule="auto"/>
        <w:rPr>
          <w:rFonts w:eastAsia="Times New Roman" w:cstheme="minorHAnsi"/>
          <w:b/>
          <w:bCs/>
          <w:sz w:val="25"/>
          <w:szCs w:val="23"/>
        </w:rPr>
      </w:pPr>
    </w:p>
    <w:p w:rsidR="00B923FF" w:rsidRDefault="00B923FF" w:rsidP="00B923FF">
      <w:pPr>
        <w:shd w:val="clear" w:color="auto" w:fill="FFFFFF"/>
        <w:spacing w:after="0" w:line="240" w:lineRule="auto"/>
        <w:rPr>
          <w:rFonts w:eastAsia="Times New Roman" w:cstheme="minorHAnsi"/>
          <w:b/>
          <w:bCs/>
          <w:sz w:val="25"/>
          <w:szCs w:val="23"/>
        </w:rPr>
      </w:pPr>
      <w:r w:rsidRPr="00B923FF">
        <w:rPr>
          <w:rFonts w:eastAsia="Times New Roman" w:cstheme="minorHAnsi"/>
          <w:b/>
          <w:bCs/>
          <w:sz w:val="25"/>
          <w:szCs w:val="23"/>
        </w:rPr>
        <w:t>Summary of Duties</w:t>
      </w:r>
    </w:p>
    <w:p w:rsidR="009867DF" w:rsidRDefault="009867DF" w:rsidP="00B923FF">
      <w:pPr>
        <w:pStyle w:val="NoSpacing"/>
      </w:pPr>
    </w:p>
    <w:p w:rsidR="00B923FF" w:rsidRDefault="00B923FF" w:rsidP="00B923FF">
      <w:pPr>
        <w:pStyle w:val="NoSpacing"/>
      </w:pPr>
      <w:r w:rsidRPr="00B923FF">
        <w:t>The Toronto Central</w:t>
      </w:r>
      <w:r>
        <w:t xml:space="preserve"> (North)</w:t>
      </w:r>
      <w:r w:rsidRPr="00B923FF">
        <w:t xml:space="preserve"> Regional Cancer Program (TC</w:t>
      </w:r>
      <w:r>
        <w:t xml:space="preserve">N </w:t>
      </w:r>
      <w:r w:rsidRPr="00B923FF">
        <w:t xml:space="preserve">RCP) is responsible for implementing provincial standards and programs for cancer care and ensuring service providers meet the requirements and targets set out in their partnership agreements with </w:t>
      </w:r>
      <w:r>
        <w:t xml:space="preserve">Ontario Health - </w:t>
      </w:r>
      <w:r w:rsidRPr="00B923FF">
        <w:t>Cancer Care Ontario. The TC</w:t>
      </w:r>
      <w:r>
        <w:t xml:space="preserve">N </w:t>
      </w:r>
      <w:r w:rsidRPr="00B923FF">
        <w:t xml:space="preserve">RCP </w:t>
      </w:r>
      <w:r>
        <w:t xml:space="preserve">is based out of the </w:t>
      </w:r>
      <w:r w:rsidRPr="00B923FF">
        <w:t xml:space="preserve">Odette Cancer Centre at Sunnybrook Health Sciences Centre </w:t>
      </w:r>
      <w:r>
        <w:t xml:space="preserve">and works closely with partner </w:t>
      </w:r>
      <w:r w:rsidR="00DA78E7">
        <w:t xml:space="preserve">hospitals in the region including Michael </w:t>
      </w:r>
      <w:proofErr w:type="spellStart"/>
      <w:r w:rsidR="00DA78E7">
        <w:t>Garron</w:t>
      </w:r>
      <w:proofErr w:type="spellEnd"/>
      <w:r w:rsidR="00DA78E7">
        <w:t xml:space="preserve"> Hospital, Scarborough Health Network and North York General Hospital</w:t>
      </w:r>
      <w:r>
        <w:t>.</w:t>
      </w:r>
      <w:r w:rsidR="000B01D2">
        <w:t xml:space="preserve"> The TCN RCP also oversees cancer screening service delivery for the entire Toronto Central region for breast, cervical, colorectal and lung cancer screening.</w:t>
      </w:r>
      <w:r w:rsidR="00F41567">
        <w:t xml:space="preserve"> </w:t>
      </w:r>
    </w:p>
    <w:p w:rsidR="00B923FF" w:rsidRDefault="00B923FF" w:rsidP="00B923FF">
      <w:pPr>
        <w:pStyle w:val="NoSpacing"/>
      </w:pPr>
    </w:p>
    <w:p w:rsidR="00B923FF" w:rsidRDefault="00B923FF" w:rsidP="00B923FF">
      <w:pPr>
        <w:pStyle w:val="NoSpacing"/>
      </w:pPr>
      <w:r>
        <w:t>The TCN RC</w:t>
      </w:r>
      <w:r w:rsidR="009867DF">
        <w:t xml:space="preserve">P is seeking </w:t>
      </w:r>
      <w:r w:rsidR="000B01D2">
        <w:t xml:space="preserve">an experienced and dynamic </w:t>
      </w:r>
      <w:r w:rsidR="00E37C92">
        <w:t xml:space="preserve">leader for a 15 month </w:t>
      </w:r>
      <w:bookmarkStart w:id="0" w:name="_GoBack"/>
      <w:bookmarkEnd w:id="0"/>
      <w:r w:rsidR="00DA78E7">
        <w:t>temporary positio</w:t>
      </w:r>
      <w:r w:rsidR="001F0ECE">
        <w:t>n of Regional Director</w:t>
      </w:r>
      <w:r w:rsidR="00DA78E7">
        <w:t xml:space="preserve">. </w:t>
      </w:r>
      <w:r w:rsidR="000B01D2">
        <w:t xml:space="preserve">This role </w:t>
      </w:r>
      <w:r w:rsidR="00DA78E7">
        <w:t xml:space="preserve">reports to the Regional Vice President and Chief of Odette Cancer Centre as well as the Operations Director of Odette Cancer Centre and plays an integral role as a part of this leadership team. The Regional Director is responsible for TCN RCP administration, allocation planning, new program development and quality improvement planning and implementation. The Director will ensure the RCP, including all Regional Clinical Leads and member hospitals meet accountability agreements and performance targets set out by Ontario Health. </w:t>
      </w:r>
    </w:p>
    <w:p w:rsidR="00DA78E7" w:rsidRDefault="00DA78E7" w:rsidP="00B923FF">
      <w:pPr>
        <w:pStyle w:val="NoSpacing"/>
      </w:pPr>
    </w:p>
    <w:p w:rsidR="00DA78E7" w:rsidRDefault="00DA78E7" w:rsidP="00B923FF">
      <w:pPr>
        <w:pStyle w:val="NoSpacing"/>
      </w:pPr>
      <w:r>
        <w:t xml:space="preserve">The Director supports the executive team to be a successful leadership team and acts as a voice of the RCP at regional and provincial committees. The Director also provides leadership to the cancer screening portfolio in Toronto Central, in this capacity the Director will work with the Integrated Cancer Screening team and a multitude of stakeholders to support local and community based engagement. </w:t>
      </w:r>
    </w:p>
    <w:p w:rsidR="00DA78E7" w:rsidRPr="00DB0BA0" w:rsidRDefault="00DA78E7" w:rsidP="009B15EE">
      <w:pPr>
        <w:shd w:val="clear" w:color="auto" w:fill="FFFFFF"/>
        <w:spacing w:after="0" w:line="240" w:lineRule="auto"/>
        <w:rPr>
          <w:rFonts w:eastAsia="Times New Roman" w:cstheme="minorHAnsi"/>
          <w:sz w:val="25"/>
          <w:szCs w:val="23"/>
        </w:rPr>
      </w:pPr>
    </w:p>
    <w:p w:rsidR="009B15EE" w:rsidRPr="00A26FC4" w:rsidRDefault="009B15EE" w:rsidP="009B15EE">
      <w:pPr>
        <w:shd w:val="clear" w:color="auto" w:fill="FFFFFF"/>
        <w:spacing w:after="0" w:line="240" w:lineRule="auto"/>
        <w:rPr>
          <w:rFonts w:eastAsia="Times New Roman" w:cstheme="minorHAnsi"/>
          <w:sz w:val="25"/>
          <w:szCs w:val="23"/>
        </w:rPr>
      </w:pPr>
      <w:r w:rsidRPr="00A26FC4">
        <w:rPr>
          <w:rFonts w:eastAsia="Times New Roman" w:cstheme="minorHAnsi"/>
          <w:b/>
          <w:bCs/>
          <w:sz w:val="24"/>
        </w:rPr>
        <w:t>Key Qualifications:</w:t>
      </w:r>
    </w:p>
    <w:p w:rsidR="00DA78E7" w:rsidRPr="00DA78E7" w:rsidRDefault="00DA78E7" w:rsidP="00DA78E7"/>
    <w:p w:rsidR="00DA78E7" w:rsidRPr="00DA78E7" w:rsidRDefault="00DA78E7" w:rsidP="00DB0BA0">
      <w:pPr>
        <w:pStyle w:val="NoSpacing"/>
        <w:numPr>
          <w:ilvl w:val="0"/>
          <w:numId w:val="9"/>
        </w:numPr>
      </w:pPr>
      <w:r w:rsidRPr="00DA78E7">
        <w:t xml:space="preserve">Masters level education required such as Masters of Hospital Administration or recognized equivalent </w:t>
      </w:r>
    </w:p>
    <w:p w:rsidR="00DA78E7" w:rsidRPr="00DA78E7" w:rsidRDefault="00127E33" w:rsidP="00DB0BA0">
      <w:pPr>
        <w:pStyle w:val="NoSpacing"/>
        <w:numPr>
          <w:ilvl w:val="0"/>
          <w:numId w:val="9"/>
        </w:numPr>
      </w:pPr>
      <w:r>
        <w:lastRenderedPageBreak/>
        <w:t>Minimum five (5)</w:t>
      </w:r>
      <w:r w:rsidR="00DA78E7" w:rsidRPr="00DA78E7">
        <w:t xml:space="preserve"> years progressive </w:t>
      </w:r>
      <w:r>
        <w:t>management experience required</w:t>
      </w:r>
    </w:p>
    <w:p w:rsidR="00DA78E7" w:rsidRDefault="00127E33" w:rsidP="00DB0BA0">
      <w:pPr>
        <w:pStyle w:val="NoSpacing"/>
        <w:numPr>
          <w:ilvl w:val="0"/>
          <w:numId w:val="9"/>
        </w:numPr>
      </w:pPr>
      <w:r>
        <w:t>Minimum two (2)</w:t>
      </w:r>
      <w:r w:rsidR="00DA78E7" w:rsidRPr="00DA78E7">
        <w:t xml:space="preserve"> years of experience with cancer program </w:t>
      </w:r>
      <w:r>
        <w:t>preferred</w:t>
      </w:r>
    </w:p>
    <w:p w:rsidR="00DB0BA0" w:rsidRPr="00DA78E7" w:rsidRDefault="00DB0BA0" w:rsidP="00DB0BA0">
      <w:pPr>
        <w:pStyle w:val="NoSpacing"/>
        <w:numPr>
          <w:ilvl w:val="0"/>
          <w:numId w:val="9"/>
        </w:numPr>
      </w:pPr>
      <w:r>
        <w:t>Experience working with Ontario Health and other provincial organizations preferred</w:t>
      </w:r>
    </w:p>
    <w:p w:rsidR="00DA78E7" w:rsidRPr="00DA78E7" w:rsidRDefault="00DA78E7" w:rsidP="00DB0BA0">
      <w:pPr>
        <w:pStyle w:val="NoSpacing"/>
        <w:numPr>
          <w:ilvl w:val="0"/>
          <w:numId w:val="9"/>
        </w:numPr>
      </w:pPr>
      <w:r w:rsidRPr="00DA78E7">
        <w:t xml:space="preserve">Knowledge of health information systems and standards </w:t>
      </w:r>
    </w:p>
    <w:p w:rsidR="00DA78E7" w:rsidRPr="00DA78E7" w:rsidRDefault="00DA78E7" w:rsidP="00DB0BA0">
      <w:pPr>
        <w:pStyle w:val="NoSpacing"/>
        <w:numPr>
          <w:ilvl w:val="0"/>
          <w:numId w:val="9"/>
        </w:numPr>
      </w:pPr>
      <w:r w:rsidRPr="00DA78E7">
        <w:t xml:space="preserve">Broad understanding of the health care system, related issues and trends in oncology, policies and legislation </w:t>
      </w:r>
    </w:p>
    <w:p w:rsidR="00DB0BA0" w:rsidRDefault="00DA78E7" w:rsidP="00DB0BA0">
      <w:pPr>
        <w:pStyle w:val="NoSpacing"/>
        <w:numPr>
          <w:ilvl w:val="0"/>
          <w:numId w:val="9"/>
        </w:numPr>
      </w:pPr>
      <w:r w:rsidRPr="00DA78E7">
        <w:t xml:space="preserve">Excellent verbal and written communication and presentation skills </w:t>
      </w:r>
    </w:p>
    <w:p w:rsidR="00DA78E7" w:rsidRPr="00DA78E7" w:rsidRDefault="00DA78E7" w:rsidP="00DB0BA0">
      <w:pPr>
        <w:pStyle w:val="NoSpacing"/>
        <w:numPr>
          <w:ilvl w:val="0"/>
          <w:numId w:val="9"/>
        </w:numPr>
      </w:pPr>
      <w:r w:rsidRPr="00DA78E7">
        <w:t xml:space="preserve">Demonstrated consulting, negotiating skills, strategic and critical thinking, and change management skills </w:t>
      </w:r>
    </w:p>
    <w:p w:rsidR="00DA78E7" w:rsidRPr="00DA78E7" w:rsidRDefault="00DA78E7" w:rsidP="00DB0BA0">
      <w:pPr>
        <w:pStyle w:val="NoSpacing"/>
        <w:numPr>
          <w:ilvl w:val="0"/>
          <w:numId w:val="9"/>
        </w:numPr>
      </w:pPr>
      <w:r w:rsidRPr="00DA78E7">
        <w:t xml:space="preserve">Ability to collaborate effectively with diverse leadership, management, patients, employee groups and individuals while modelling respect and civility </w:t>
      </w:r>
    </w:p>
    <w:p w:rsidR="00DA78E7" w:rsidRPr="00DA78E7" w:rsidRDefault="00DA78E7" w:rsidP="00DB0BA0">
      <w:pPr>
        <w:pStyle w:val="NoSpacing"/>
        <w:numPr>
          <w:ilvl w:val="0"/>
          <w:numId w:val="9"/>
        </w:numPr>
      </w:pPr>
      <w:r w:rsidRPr="00DA78E7">
        <w:t xml:space="preserve">Demonstrated ability to actively incorporate patients as partners in relevant work of the portfolio </w:t>
      </w:r>
    </w:p>
    <w:p w:rsidR="00DB0BA0" w:rsidRDefault="00DA78E7" w:rsidP="00DB0BA0">
      <w:pPr>
        <w:pStyle w:val="NoSpacing"/>
        <w:numPr>
          <w:ilvl w:val="0"/>
          <w:numId w:val="9"/>
        </w:numPr>
      </w:pPr>
      <w:r w:rsidRPr="00DA78E7">
        <w:t xml:space="preserve">Demonstrated analytical and problem-solving skill </w:t>
      </w:r>
    </w:p>
    <w:p w:rsidR="00DB0BA0" w:rsidRDefault="00DB0BA0" w:rsidP="00DB0BA0">
      <w:pPr>
        <w:pStyle w:val="NoSpacing"/>
        <w:numPr>
          <w:ilvl w:val="0"/>
          <w:numId w:val="9"/>
        </w:numPr>
        <w:rPr>
          <w:sz w:val="23"/>
          <w:szCs w:val="23"/>
        </w:rPr>
      </w:pPr>
      <w:r>
        <w:rPr>
          <w:sz w:val="23"/>
          <w:szCs w:val="23"/>
        </w:rPr>
        <w:t xml:space="preserve">Evidence of project management experience </w:t>
      </w:r>
    </w:p>
    <w:p w:rsidR="00DB0BA0" w:rsidRDefault="00DB0BA0" w:rsidP="00DB0BA0">
      <w:pPr>
        <w:pStyle w:val="NoSpacing"/>
        <w:numPr>
          <w:ilvl w:val="0"/>
          <w:numId w:val="9"/>
        </w:numPr>
        <w:rPr>
          <w:sz w:val="23"/>
          <w:szCs w:val="23"/>
        </w:rPr>
      </w:pPr>
      <w:r>
        <w:rPr>
          <w:sz w:val="23"/>
          <w:szCs w:val="23"/>
        </w:rPr>
        <w:t xml:space="preserve">Excellent knowledge of quality improvement principles and practices </w:t>
      </w:r>
    </w:p>
    <w:p w:rsidR="00DB0BA0" w:rsidRDefault="00DB0BA0" w:rsidP="00DB0BA0">
      <w:pPr>
        <w:pStyle w:val="NoSpacing"/>
        <w:numPr>
          <w:ilvl w:val="0"/>
          <w:numId w:val="9"/>
        </w:numPr>
        <w:rPr>
          <w:sz w:val="23"/>
          <w:szCs w:val="23"/>
        </w:rPr>
      </w:pPr>
      <w:r>
        <w:rPr>
          <w:sz w:val="23"/>
          <w:szCs w:val="23"/>
        </w:rPr>
        <w:t xml:space="preserve">Ability to multi-task effectively (i.e. to handle large numbers of diverse issues simultaneously) and time management skills </w:t>
      </w:r>
    </w:p>
    <w:p w:rsidR="00DB0BA0" w:rsidRDefault="00DB0BA0" w:rsidP="00DB0BA0">
      <w:pPr>
        <w:pStyle w:val="NoSpacing"/>
        <w:numPr>
          <w:ilvl w:val="0"/>
          <w:numId w:val="9"/>
        </w:numPr>
        <w:rPr>
          <w:sz w:val="23"/>
          <w:szCs w:val="23"/>
        </w:rPr>
      </w:pPr>
      <w:r>
        <w:rPr>
          <w:sz w:val="23"/>
          <w:szCs w:val="23"/>
        </w:rPr>
        <w:t xml:space="preserve">Ability to lead in situations of ambiguity </w:t>
      </w:r>
    </w:p>
    <w:p w:rsidR="00DB0BA0" w:rsidRDefault="00DB0BA0" w:rsidP="00DB0BA0">
      <w:pPr>
        <w:pStyle w:val="NoSpacing"/>
        <w:numPr>
          <w:ilvl w:val="0"/>
          <w:numId w:val="9"/>
        </w:numPr>
        <w:rPr>
          <w:sz w:val="23"/>
          <w:szCs w:val="23"/>
        </w:rPr>
      </w:pPr>
      <w:r>
        <w:rPr>
          <w:sz w:val="23"/>
          <w:szCs w:val="23"/>
        </w:rPr>
        <w:t xml:space="preserve">Experience in decision support analysis and resource utilization management processes </w:t>
      </w:r>
    </w:p>
    <w:p w:rsidR="00DB0BA0" w:rsidRDefault="00DB0BA0" w:rsidP="00DB0BA0">
      <w:pPr>
        <w:pStyle w:val="NoSpacing"/>
        <w:numPr>
          <w:ilvl w:val="0"/>
          <w:numId w:val="9"/>
        </w:numPr>
        <w:rPr>
          <w:sz w:val="23"/>
          <w:szCs w:val="23"/>
        </w:rPr>
      </w:pPr>
      <w:r>
        <w:rPr>
          <w:sz w:val="23"/>
          <w:szCs w:val="23"/>
        </w:rPr>
        <w:t xml:space="preserve">Knowledge of the Regulated Health Professions Act, standards of professional practice and codes of ethics, health care consent and ethical implications of care delivery </w:t>
      </w:r>
    </w:p>
    <w:p w:rsidR="00DB0BA0" w:rsidRDefault="00DB0BA0" w:rsidP="00DB0BA0">
      <w:pPr>
        <w:pStyle w:val="NoSpacing"/>
        <w:numPr>
          <w:ilvl w:val="0"/>
          <w:numId w:val="9"/>
        </w:numPr>
        <w:rPr>
          <w:sz w:val="23"/>
          <w:szCs w:val="23"/>
        </w:rPr>
      </w:pPr>
      <w:r>
        <w:rPr>
          <w:sz w:val="23"/>
          <w:szCs w:val="23"/>
        </w:rPr>
        <w:t xml:space="preserve">Strong track record of establishing external relationships </w:t>
      </w:r>
    </w:p>
    <w:p w:rsidR="00DB0BA0" w:rsidRPr="00DA78E7" w:rsidRDefault="00DB0BA0" w:rsidP="00DB0BA0">
      <w:pPr>
        <w:pStyle w:val="NoSpacing"/>
      </w:pPr>
    </w:p>
    <w:p w:rsidR="00C5232D" w:rsidRDefault="00585BD7"/>
    <w:sectPr w:rsidR="00C523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003E5"/>
    <w:multiLevelType w:val="hybridMultilevel"/>
    <w:tmpl w:val="128AA3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6363D57"/>
    <w:multiLevelType w:val="multilevel"/>
    <w:tmpl w:val="CE7C0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FC6E79"/>
    <w:multiLevelType w:val="multilevel"/>
    <w:tmpl w:val="EFAC29E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4C53619F"/>
    <w:multiLevelType w:val="hybridMultilevel"/>
    <w:tmpl w:val="AE487044"/>
    <w:lvl w:ilvl="0" w:tplc="9B080D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D87B85"/>
    <w:multiLevelType w:val="hybridMultilevel"/>
    <w:tmpl w:val="E0129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DC3E6F"/>
    <w:multiLevelType w:val="hybridMultilevel"/>
    <w:tmpl w:val="BB8EE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256AD8"/>
    <w:multiLevelType w:val="hybridMultilevel"/>
    <w:tmpl w:val="5A12B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3A715AA"/>
    <w:multiLevelType w:val="multilevel"/>
    <w:tmpl w:val="EFAC29E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782A289A"/>
    <w:multiLevelType w:val="hybridMultilevel"/>
    <w:tmpl w:val="C7327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6"/>
  </w:num>
  <w:num w:numId="4">
    <w:abstractNumId w:val="8"/>
  </w:num>
  <w:num w:numId="5">
    <w:abstractNumId w:val="7"/>
  </w:num>
  <w:num w:numId="6">
    <w:abstractNumId w:val="5"/>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5EE"/>
    <w:rsid w:val="00016A94"/>
    <w:rsid w:val="000B01D2"/>
    <w:rsid w:val="000E73B3"/>
    <w:rsid w:val="00127E33"/>
    <w:rsid w:val="00192FC4"/>
    <w:rsid w:val="001957FA"/>
    <w:rsid w:val="001F0ECE"/>
    <w:rsid w:val="002A57C1"/>
    <w:rsid w:val="002F3F5C"/>
    <w:rsid w:val="00394B00"/>
    <w:rsid w:val="003A687F"/>
    <w:rsid w:val="00407494"/>
    <w:rsid w:val="004252DB"/>
    <w:rsid w:val="004262BB"/>
    <w:rsid w:val="0047640F"/>
    <w:rsid w:val="005117F4"/>
    <w:rsid w:val="00534835"/>
    <w:rsid w:val="00585BD7"/>
    <w:rsid w:val="005949BC"/>
    <w:rsid w:val="00640284"/>
    <w:rsid w:val="006B6FD7"/>
    <w:rsid w:val="00766DD8"/>
    <w:rsid w:val="007742E3"/>
    <w:rsid w:val="007F1D13"/>
    <w:rsid w:val="00966C58"/>
    <w:rsid w:val="009867DF"/>
    <w:rsid w:val="00995120"/>
    <w:rsid w:val="009B15EE"/>
    <w:rsid w:val="00A26FC4"/>
    <w:rsid w:val="00A42D77"/>
    <w:rsid w:val="00A73799"/>
    <w:rsid w:val="00AF1096"/>
    <w:rsid w:val="00B923FF"/>
    <w:rsid w:val="00BD06DA"/>
    <w:rsid w:val="00D366CE"/>
    <w:rsid w:val="00D8725D"/>
    <w:rsid w:val="00DA78E7"/>
    <w:rsid w:val="00DB0BA0"/>
    <w:rsid w:val="00E37C92"/>
    <w:rsid w:val="00EC7A38"/>
    <w:rsid w:val="00F16D3A"/>
    <w:rsid w:val="00F41567"/>
    <w:rsid w:val="00F84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B2121"/>
  <w15:chartTrackingRefBased/>
  <w15:docId w15:val="{CA0583C2-72A0-4DF8-9C1B-7816EE734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2BB"/>
    <w:pPr>
      <w:ind w:left="720"/>
      <w:contextualSpacing/>
    </w:pPr>
  </w:style>
  <w:style w:type="paragraph" w:styleId="NoSpacing">
    <w:name w:val="No Spacing"/>
    <w:uiPriority w:val="1"/>
    <w:qFormat/>
    <w:rsid w:val="00640284"/>
    <w:pPr>
      <w:spacing w:after="0" w:line="240" w:lineRule="auto"/>
    </w:pPr>
  </w:style>
  <w:style w:type="paragraph" w:customStyle="1" w:styleId="Default">
    <w:name w:val="Default"/>
    <w:rsid w:val="00DB0BA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986293">
      <w:bodyDiv w:val="1"/>
      <w:marLeft w:val="0"/>
      <w:marRight w:val="0"/>
      <w:marTop w:val="0"/>
      <w:marBottom w:val="0"/>
      <w:divBdr>
        <w:top w:val="none" w:sz="0" w:space="0" w:color="auto"/>
        <w:left w:val="none" w:sz="0" w:space="0" w:color="auto"/>
        <w:bottom w:val="none" w:sz="0" w:space="0" w:color="auto"/>
        <w:right w:val="none" w:sz="0" w:space="0" w:color="auto"/>
      </w:divBdr>
    </w:div>
    <w:div w:id="1611084915">
      <w:bodyDiv w:val="1"/>
      <w:marLeft w:val="0"/>
      <w:marRight w:val="0"/>
      <w:marTop w:val="0"/>
      <w:marBottom w:val="0"/>
      <w:divBdr>
        <w:top w:val="none" w:sz="0" w:space="0" w:color="auto"/>
        <w:left w:val="none" w:sz="0" w:space="0" w:color="auto"/>
        <w:bottom w:val="none" w:sz="0" w:space="0" w:color="auto"/>
        <w:right w:val="none" w:sz="0" w:space="0" w:color="auto"/>
      </w:divBdr>
    </w:div>
    <w:div w:id="1730877450">
      <w:bodyDiv w:val="1"/>
      <w:marLeft w:val="0"/>
      <w:marRight w:val="0"/>
      <w:marTop w:val="0"/>
      <w:marBottom w:val="0"/>
      <w:divBdr>
        <w:top w:val="none" w:sz="0" w:space="0" w:color="auto"/>
        <w:left w:val="none" w:sz="0" w:space="0" w:color="auto"/>
        <w:bottom w:val="none" w:sz="0" w:space="0" w:color="auto"/>
        <w:right w:val="none" w:sz="0" w:space="0" w:color="auto"/>
      </w:divBdr>
    </w:div>
    <w:div w:id="174892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Sunnybrook</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Tofan, Lavinia</dc:creator>
  <cp:keywords/>
  <dc:description/>
  <cp:lastModifiedBy>Grouios, Alisha</cp:lastModifiedBy>
  <cp:revision>2</cp:revision>
  <dcterms:created xsi:type="dcterms:W3CDTF">2025-06-13T15:48:00Z</dcterms:created>
  <dcterms:modified xsi:type="dcterms:W3CDTF">2025-06-13T15:48:00Z</dcterms:modified>
</cp:coreProperties>
</file>