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63FBE" w14:textId="77777777" w:rsidR="00A01009" w:rsidRDefault="00A01009" w:rsidP="00675AF1"/>
    <w:tbl>
      <w:tblPr>
        <w:tblW w:w="7200" w:type="dxa"/>
        <w:tblInd w:w="288"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000" w:firstRow="0" w:lastRow="0" w:firstColumn="0" w:lastColumn="0" w:noHBand="0" w:noVBand="0"/>
      </w:tblPr>
      <w:tblGrid>
        <w:gridCol w:w="1620"/>
        <w:gridCol w:w="900"/>
        <w:gridCol w:w="1080"/>
        <w:gridCol w:w="236"/>
        <w:gridCol w:w="1384"/>
        <w:gridCol w:w="1980"/>
      </w:tblGrid>
      <w:tr w:rsidR="00A01009" w14:paraId="6A9C6F38" w14:textId="77777777" w:rsidTr="001E4073">
        <w:trPr>
          <w:trHeight w:val="1395"/>
        </w:trPr>
        <w:tc>
          <w:tcPr>
            <w:tcW w:w="7200" w:type="dxa"/>
            <w:gridSpan w:val="6"/>
            <w:tcBorders>
              <w:top w:val="single" w:sz="18" w:space="0" w:color="auto"/>
              <w:bottom w:val="single" w:sz="4" w:space="0" w:color="auto"/>
            </w:tcBorders>
            <w:shd w:val="clear" w:color="auto" w:fill="FFFFFF"/>
          </w:tcPr>
          <w:p w14:paraId="51281D96" w14:textId="77777777" w:rsidR="00A01009" w:rsidRPr="00256330" w:rsidRDefault="00252FE4" w:rsidP="00256330">
            <w:pPr>
              <w:pStyle w:val="Heading5"/>
              <w:rPr>
                <w:sz w:val="16"/>
                <w:szCs w:val="16"/>
              </w:rPr>
            </w:pPr>
            <w:r>
              <w:rPr>
                <w:noProof/>
              </w:rPr>
              <w:drawing>
                <wp:anchor distT="0" distB="0" distL="114300" distR="114300" simplePos="0" relativeHeight="251658240" behindDoc="0" locked="0" layoutInCell="1" allowOverlap="1" wp14:anchorId="7B268776" wp14:editId="1027B3B4">
                  <wp:simplePos x="0" y="0"/>
                  <wp:positionH relativeFrom="column">
                    <wp:posOffset>3133725</wp:posOffset>
                  </wp:positionH>
                  <wp:positionV relativeFrom="paragraph">
                    <wp:posOffset>5715</wp:posOffset>
                  </wp:positionV>
                  <wp:extent cx="1304925" cy="581025"/>
                  <wp:effectExtent l="0" t="0" r="9525"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304925" cy="581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E25C15A" wp14:editId="6977860A">
                  <wp:simplePos x="0" y="0"/>
                  <wp:positionH relativeFrom="column">
                    <wp:posOffset>-43180</wp:posOffset>
                  </wp:positionH>
                  <wp:positionV relativeFrom="paragraph">
                    <wp:posOffset>6985</wp:posOffset>
                  </wp:positionV>
                  <wp:extent cx="1590040" cy="379730"/>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040" cy="379730"/>
                          </a:xfrm>
                          <a:prstGeom prst="rect">
                            <a:avLst/>
                          </a:prstGeom>
                          <a:noFill/>
                        </pic:spPr>
                      </pic:pic>
                    </a:graphicData>
                  </a:graphic>
                  <wp14:sizeRelH relativeFrom="page">
                    <wp14:pctWidth>0</wp14:pctWidth>
                  </wp14:sizeRelH>
                  <wp14:sizeRelV relativeFrom="page">
                    <wp14:pctHeight>0</wp14:pctHeight>
                  </wp14:sizeRelV>
                </wp:anchor>
              </w:drawing>
            </w:r>
          </w:p>
          <w:p w14:paraId="0B03DADD" w14:textId="77777777" w:rsidR="00A01009" w:rsidRPr="0037361B" w:rsidRDefault="00A01009" w:rsidP="00256330">
            <w:pPr>
              <w:spacing w:before="240"/>
              <w:ind w:left="-288" w:right="-108"/>
              <w:jc w:val="center"/>
              <w:rPr>
                <w:rFonts w:ascii="Tahoma" w:hAnsi="Tahoma" w:cs="Tahoma"/>
                <w:b/>
                <w:bCs/>
                <w:sz w:val="16"/>
                <w:szCs w:val="16"/>
              </w:rPr>
            </w:pPr>
            <w:r>
              <w:rPr>
                <w:rFonts w:ascii="Tahoma" w:hAnsi="Tahoma" w:cs="Tahoma"/>
                <w:b/>
                <w:bCs/>
                <w:sz w:val="16"/>
                <w:szCs w:val="16"/>
              </w:rPr>
              <w:t xml:space="preserve">       Vacancy Exists For:</w:t>
            </w:r>
            <w:r>
              <w:rPr>
                <w:rFonts w:ascii="Tahoma" w:hAnsi="Tahoma" w:cs="Tahoma"/>
                <w:sz w:val="32"/>
              </w:rPr>
              <w:t xml:space="preserve"> </w:t>
            </w:r>
          </w:p>
          <w:p w14:paraId="2DEFFBD2" w14:textId="61F15BA2" w:rsidR="00A01009" w:rsidRPr="00553196" w:rsidRDefault="00546773" w:rsidP="00546773">
            <w:pPr>
              <w:pStyle w:val="Heading3"/>
              <w:spacing w:before="20"/>
              <w:ind w:right="-108"/>
            </w:pPr>
            <w:r>
              <w:rPr>
                <w:sz w:val="22"/>
                <w:szCs w:val="22"/>
              </w:rPr>
              <w:t>Physiot</w:t>
            </w:r>
            <w:r w:rsidR="00A01009" w:rsidRPr="00553196">
              <w:rPr>
                <w:sz w:val="22"/>
                <w:szCs w:val="22"/>
              </w:rPr>
              <w:t>herapist</w:t>
            </w:r>
          </w:p>
        </w:tc>
      </w:tr>
      <w:tr w:rsidR="00A01009" w14:paraId="37CC0F8E" w14:textId="77777777" w:rsidTr="001E4073">
        <w:trPr>
          <w:cantSplit/>
          <w:trHeight w:val="329"/>
        </w:trPr>
        <w:tc>
          <w:tcPr>
            <w:tcW w:w="1620" w:type="dxa"/>
            <w:tcBorders>
              <w:top w:val="single" w:sz="4" w:space="0" w:color="auto"/>
              <w:bottom w:val="nil"/>
              <w:right w:val="nil"/>
            </w:tcBorders>
          </w:tcPr>
          <w:p w14:paraId="0E639F93" w14:textId="77777777" w:rsidR="00A01009" w:rsidRPr="0037361B" w:rsidRDefault="00A01009" w:rsidP="00641F0C">
            <w:pPr>
              <w:pStyle w:val="Heading4"/>
              <w:spacing w:before="40" w:after="20"/>
              <w:rPr>
                <w:rFonts w:ascii="Tahoma" w:hAnsi="Tahoma" w:cs="Tahoma"/>
                <w:sz w:val="16"/>
                <w:szCs w:val="16"/>
              </w:rPr>
            </w:pPr>
            <w:r w:rsidRPr="0037361B">
              <w:rPr>
                <w:rFonts w:ascii="Tahoma" w:hAnsi="Tahoma" w:cs="Tahoma"/>
                <w:sz w:val="16"/>
                <w:szCs w:val="16"/>
              </w:rPr>
              <w:t>Competition #</w:t>
            </w:r>
          </w:p>
        </w:tc>
        <w:tc>
          <w:tcPr>
            <w:tcW w:w="1980" w:type="dxa"/>
            <w:gridSpan w:val="2"/>
            <w:tcBorders>
              <w:top w:val="single" w:sz="4" w:space="0" w:color="auto"/>
              <w:left w:val="nil"/>
              <w:bottom w:val="nil"/>
              <w:right w:val="nil"/>
            </w:tcBorders>
          </w:tcPr>
          <w:p w14:paraId="1EED70EB" w14:textId="77777777" w:rsidR="00A01009" w:rsidRPr="00E733A0" w:rsidRDefault="00A01009" w:rsidP="00641F0C">
            <w:pPr>
              <w:spacing w:before="40" w:after="20"/>
              <w:rPr>
                <w:rFonts w:ascii="Tahoma" w:hAnsi="Tahoma" w:cs="Tahoma"/>
                <w:sz w:val="18"/>
                <w:szCs w:val="18"/>
              </w:rPr>
            </w:pPr>
          </w:p>
        </w:tc>
        <w:tc>
          <w:tcPr>
            <w:tcW w:w="236" w:type="dxa"/>
            <w:tcBorders>
              <w:top w:val="single" w:sz="4" w:space="0" w:color="auto"/>
              <w:left w:val="nil"/>
              <w:bottom w:val="nil"/>
              <w:right w:val="nil"/>
            </w:tcBorders>
          </w:tcPr>
          <w:p w14:paraId="1611A8C9" w14:textId="77777777" w:rsidR="00A01009" w:rsidRPr="0037361B" w:rsidRDefault="00A01009" w:rsidP="00641F0C">
            <w:pPr>
              <w:spacing w:before="40" w:after="20"/>
              <w:jc w:val="center"/>
              <w:rPr>
                <w:rFonts w:ascii="Tahoma" w:hAnsi="Tahoma" w:cs="Tahoma"/>
                <w:b/>
                <w:bCs/>
                <w:sz w:val="16"/>
                <w:szCs w:val="16"/>
              </w:rPr>
            </w:pPr>
          </w:p>
        </w:tc>
        <w:tc>
          <w:tcPr>
            <w:tcW w:w="1384" w:type="dxa"/>
            <w:tcBorders>
              <w:top w:val="single" w:sz="4" w:space="0" w:color="auto"/>
              <w:left w:val="nil"/>
              <w:bottom w:val="nil"/>
              <w:right w:val="nil"/>
            </w:tcBorders>
          </w:tcPr>
          <w:p w14:paraId="3E84F073" w14:textId="77777777" w:rsidR="00A01009" w:rsidRPr="0037361B" w:rsidRDefault="00A01009" w:rsidP="00641F0C">
            <w:pPr>
              <w:spacing w:before="40" w:after="20"/>
              <w:rPr>
                <w:rFonts w:ascii="Tahoma" w:hAnsi="Tahoma" w:cs="Tahoma"/>
                <w:b/>
                <w:bCs/>
                <w:sz w:val="16"/>
                <w:szCs w:val="16"/>
              </w:rPr>
            </w:pPr>
            <w:r w:rsidRPr="0037361B">
              <w:rPr>
                <w:rFonts w:ascii="Tahoma" w:hAnsi="Tahoma" w:cs="Tahoma"/>
                <w:b/>
                <w:bCs/>
                <w:sz w:val="16"/>
                <w:szCs w:val="16"/>
              </w:rPr>
              <w:t>Location:</w:t>
            </w:r>
          </w:p>
        </w:tc>
        <w:tc>
          <w:tcPr>
            <w:tcW w:w="1980" w:type="dxa"/>
            <w:tcBorders>
              <w:top w:val="single" w:sz="4" w:space="0" w:color="auto"/>
              <w:left w:val="nil"/>
              <w:bottom w:val="nil"/>
            </w:tcBorders>
          </w:tcPr>
          <w:p w14:paraId="0D0945EB" w14:textId="7DCA7357" w:rsidR="00A01009" w:rsidRPr="00E733A0" w:rsidRDefault="00073AC5" w:rsidP="00521FDE">
            <w:pPr>
              <w:spacing w:before="40" w:after="20"/>
              <w:rPr>
                <w:rFonts w:ascii="Tahoma" w:hAnsi="Tahoma" w:cs="Tahoma"/>
                <w:sz w:val="18"/>
                <w:szCs w:val="18"/>
              </w:rPr>
            </w:pPr>
            <w:r>
              <w:rPr>
                <w:rFonts w:ascii="Tahoma" w:hAnsi="Tahoma" w:cs="Tahoma"/>
                <w:sz w:val="18"/>
                <w:szCs w:val="18"/>
              </w:rPr>
              <w:t xml:space="preserve">Centralized </w:t>
            </w:r>
            <w:r w:rsidR="00521FDE">
              <w:rPr>
                <w:rFonts w:ascii="Tahoma" w:hAnsi="Tahoma" w:cs="Tahoma"/>
                <w:sz w:val="18"/>
                <w:szCs w:val="18"/>
              </w:rPr>
              <w:t xml:space="preserve">Community </w:t>
            </w:r>
            <w:r>
              <w:rPr>
                <w:rFonts w:ascii="Tahoma" w:hAnsi="Tahoma" w:cs="Tahoma"/>
                <w:sz w:val="18"/>
                <w:szCs w:val="18"/>
              </w:rPr>
              <w:t>Health Professions Team</w:t>
            </w:r>
            <w:r w:rsidR="001B5F4C">
              <w:rPr>
                <w:rFonts w:ascii="Tahoma" w:hAnsi="Tahoma" w:cs="Tahoma"/>
                <w:sz w:val="18"/>
                <w:szCs w:val="18"/>
              </w:rPr>
              <w:t xml:space="preserve"> </w:t>
            </w:r>
          </w:p>
        </w:tc>
      </w:tr>
      <w:tr w:rsidR="00A01009" w14:paraId="0552B4E0" w14:textId="77777777" w:rsidTr="001E4073">
        <w:trPr>
          <w:cantSplit/>
          <w:trHeight w:val="325"/>
        </w:trPr>
        <w:tc>
          <w:tcPr>
            <w:tcW w:w="1620" w:type="dxa"/>
            <w:tcBorders>
              <w:top w:val="nil"/>
              <w:bottom w:val="nil"/>
              <w:right w:val="nil"/>
            </w:tcBorders>
          </w:tcPr>
          <w:p w14:paraId="2A7D837E" w14:textId="77777777" w:rsidR="00A01009" w:rsidRPr="0037361B" w:rsidRDefault="00A01009" w:rsidP="00641F0C">
            <w:pPr>
              <w:spacing w:before="40" w:after="20"/>
              <w:rPr>
                <w:rFonts w:ascii="Tahoma" w:hAnsi="Tahoma" w:cs="Tahoma"/>
                <w:b/>
                <w:bCs/>
                <w:sz w:val="16"/>
                <w:szCs w:val="16"/>
              </w:rPr>
            </w:pPr>
            <w:r w:rsidRPr="0037361B">
              <w:rPr>
                <w:rFonts w:ascii="Tahoma" w:hAnsi="Tahoma" w:cs="Tahoma"/>
                <w:b/>
                <w:bCs/>
                <w:sz w:val="16"/>
                <w:szCs w:val="16"/>
              </w:rPr>
              <w:t>Classification:</w:t>
            </w:r>
          </w:p>
        </w:tc>
        <w:tc>
          <w:tcPr>
            <w:tcW w:w="1980" w:type="dxa"/>
            <w:gridSpan w:val="2"/>
            <w:tcBorders>
              <w:top w:val="nil"/>
              <w:left w:val="nil"/>
              <w:right w:val="nil"/>
            </w:tcBorders>
          </w:tcPr>
          <w:p w14:paraId="2C2A4880" w14:textId="1B5E5FF3" w:rsidR="00A01009" w:rsidRDefault="002D0EB6" w:rsidP="00641F0C">
            <w:pPr>
              <w:spacing w:before="40" w:after="20"/>
              <w:rPr>
                <w:rFonts w:ascii="Tahoma" w:hAnsi="Tahoma" w:cs="Tahoma"/>
                <w:sz w:val="18"/>
                <w:szCs w:val="18"/>
              </w:rPr>
            </w:pPr>
            <w:r>
              <w:rPr>
                <w:rFonts w:ascii="Tahoma" w:hAnsi="Tahoma" w:cs="Tahoma"/>
                <w:sz w:val="18"/>
                <w:szCs w:val="18"/>
              </w:rPr>
              <w:t xml:space="preserve">Temporary </w:t>
            </w:r>
            <w:bookmarkStart w:id="0" w:name="_GoBack"/>
            <w:bookmarkEnd w:id="0"/>
            <w:r w:rsidR="00073AC5">
              <w:rPr>
                <w:rFonts w:ascii="Tahoma" w:hAnsi="Tahoma" w:cs="Tahoma"/>
                <w:sz w:val="18"/>
                <w:szCs w:val="18"/>
              </w:rPr>
              <w:t>Full-Time</w:t>
            </w:r>
          </w:p>
          <w:p w14:paraId="6D2C142A" w14:textId="77777777" w:rsidR="00A01009" w:rsidRDefault="00A01009" w:rsidP="00641F0C">
            <w:pPr>
              <w:spacing w:before="40" w:after="20"/>
              <w:rPr>
                <w:rFonts w:ascii="Tahoma" w:hAnsi="Tahoma" w:cs="Tahoma"/>
                <w:sz w:val="18"/>
                <w:szCs w:val="18"/>
              </w:rPr>
            </w:pPr>
          </w:p>
          <w:p w14:paraId="4F0E7BE7" w14:textId="77777777" w:rsidR="007E22D1" w:rsidRPr="00E733A0" w:rsidRDefault="007E22D1" w:rsidP="00641F0C">
            <w:pPr>
              <w:spacing w:before="40" w:after="20"/>
              <w:rPr>
                <w:rFonts w:ascii="Tahoma" w:hAnsi="Tahoma" w:cs="Tahoma"/>
                <w:sz w:val="18"/>
                <w:szCs w:val="18"/>
              </w:rPr>
            </w:pPr>
          </w:p>
        </w:tc>
        <w:tc>
          <w:tcPr>
            <w:tcW w:w="236" w:type="dxa"/>
            <w:tcBorders>
              <w:top w:val="nil"/>
              <w:left w:val="nil"/>
              <w:right w:val="nil"/>
            </w:tcBorders>
          </w:tcPr>
          <w:p w14:paraId="79B43571" w14:textId="77777777" w:rsidR="00A01009" w:rsidRPr="0037361B" w:rsidRDefault="00A01009" w:rsidP="00641F0C">
            <w:pPr>
              <w:spacing w:before="40" w:after="20"/>
              <w:jc w:val="center"/>
              <w:rPr>
                <w:rFonts w:ascii="Tahoma" w:hAnsi="Tahoma" w:cs="Tahoma"/>
                <w:b/>
                <w:bCs/>
                <w:sz w:val="16"/>
                <w:szCs w:val="16"/>
              </w:rPr>
            </w:pPr>
          </w:p>
        </w:tc>
        <w:tc>
          <w:tcPr>
            <w:tcW w:w="1384" w:type="dxa"/>
            <w:tcBorders>
              <w:top w:val="nil"/>
              <w:left w:val="nil"/>
              <w:bottom w:val="nil"/>
              <w:right w:val="nil"/>
            </w:tcBorders>
          </w:tcPr>
          <w:p w14:paraId="117318CE" w14:textId="77777777" w:rsidR="00A01009" w:rsidRPr="0037361B" w:rsidRDefault="00A01009" w:rsidP="00641F0C">
            <w:pPr>
              <w:spacing w:before="40" w:after="20"/>
              <w:rPr>
                <w:rFonts w:ascii="Tahoma" w:hAnsi="Tahoma" w:cs="Tahoma"/>
                <w:b/>
                <w:bCs/>
                <w:sz w:val="16"/>
                <w:szCs w:val="16"/>
              </w:rPr>
            </w:pPr>
            <w:r w:rsidRPr="0037361B">
              <w:rPr>
                <w:rFonts w:ascii="Tahoma" w:hAnsi="Tahoma" w:cs="Tahoma"/>
                <w:b/>
                <w:bCs/>
                <w:sz w:val="16"/>
                <w:szCs w:val="16"/>
              </w:rPr>
              <w:t>Department:</w:t>
            </w:r>
          </w:p>
        </w:tc>
        <w:tc>
          <w:tcPr>
            <w:tcW w:w="1980" w:type="dxa"/>
            <w:tcBorders>
              <w:top w:val="nil"/>
              <w:left w:val="nil"/>
              <w:bottom w:val="nil"/>
            </w:tcBorders>
          </w:tcPr>
          <w:p w14:paraId="078B47EB" w14:textId="3054DDF4" w:rsidR="00A01009" w:rsidRPr="00E733A0" w:rsidRDefault="00A01009" w:rsidP="00641F0C">
            <w:pPr>
              <w:spacing w:before="40" w:after="20"/>
              <w:rPr>
                <w:rFonts w:ascii="Tahoma" w:hAnsi="Tahoma" w:cs="Tahoma"/>
                <w:sz w:val="18"/>
                <w:szCs w:val="18"/>
              </w:rPr>
            </w:pPr>
          </w:p>
        </w:tc>
      </w:tr>
      <w:tr w:rsidR="00A01009" w14:paraId="0A5C182D" w14:textId="77777777" w:rsidTr="00641F0C">
        <w:trPr>
          <w:cantSplit/>
          <w:trHeight w:val="325"/>
        </w:trPr>
        <w:tc>
          <w:tcPr>
            <w:tcW w:w="1620" w:type="dxa"/>
            <w:tcBorders>
              <w:top w:val="nil"/>
              <w:bottom w:val="nil"/>
              <w:right w:val="nil"/>
            </w:tcBorders>
          </w:tcPr>
          <w:p w14:paraId="50F1B92F" w14:textId="77777777" w:rsidR="00A01009" w:rsidRPr="0037361B" w:rsidRDefault="00A01009" w:rsidP="00641F0C">
            <w:pPr>
              <w:spacing w:before="40" w:after="20"/>
              <w:rPr>
                <w:rFonts w:ascii="Tahoma" w:hAnsi="Tahoma" w:cs="Tahoma"/>
                <w:b/>
                <w:bCs/>
                <w:sz w:val="16"/>
                <w:szCs w:val="16"/>
              </w:rPr>
            </w:pPr>
            <w:r w:rsidRPr="0037361B">
              <w:rPr>
                <w:rFonts w:ascii="Tahoma" w:hAnsi="Tahoma" w:cs="Tahoma"/>
                <w:b/>
                <w:bCs/>
                <w:sz w:val="16"/>
                <w:szCs w:val="16"/>
              </w:rPr>
              <w:t>Salary:</w:t>
            </w:r>
          </w:p>
        </w:tc>
        <w:tc>
          <w:tcPr>
            <w:tcW w:w="1980" w:type="dxa"/>
            <w:gridSpan w:val="2"/>
            <w:tcBorders>
              <w:left w:val="nil"/>
              <w:bottom w:val="nil"/>
              <w:right w:val="nil"/>
            </w:tcBorders>
          </w:tcPr>
          <w:p w14:paraId="645A28AC" w14:textId="77777777" w:rsidR="00A01009" w:rsidRPr="00E733A0" w:rsidRDefault="00A01009" w:rsidP="005C13B9">
            <w:pPr>
              <w:spacing w:before="40" w:after="20"/>
              <w:rPr>
                <w:rFonts w:ascii="Tahoma" w:hAnsi="Tahoma" w:cs="Tahoma"/>
                <w:sz w:val="18"/>
                <w:szCs w:val="18"/>
              </w:rPr>
            </w:pPr>
          </w:p>
        </w:tc>
        <w:tc>
          <w:tcPr>
            <w:tcW w:w="236" w:type="dxa"/>
            <w:tcBorders>
              <w:left w:val="nil"/>
              <w:bottom w:val="nil"/>
              <w:right w:val="nil"/>
            </w:tcBorders>
          </w:tcPr>
          <w:p w14:paraId="71D73E33" w14:textId="77777777" w:rsidR="00A01009" w:rsidRPr="0037361B" w:rsidRDefault="00A01009" w:rsidP="00641F0C">
            <w:pPr>
              <w:spacing w:before="40" w:after="20"/>
              <w:jc w:val="center"/>
              <w:rPr>
                <w:rFonts w:ascii="Tahoma" w:hAnsi="Tahoma" w:cs="Tahoma"/>
                <w:bCs/>
                <w:sz w:val="16"/>
                <w:szCs w:val="16"/>
              </w:rPr>
            </w:pPr>
          </w:p>
        </w:tc>
        <w:tc>
          <w:tcPr>
            <w:tcW w:w="1384" w:type="dxa"/>
            <w:tcBorders>
              <w:top w:val="nil"/>
              <w:left w:val="nil"/>
              <w:bottom w:val="nil"/>
              <w:right w:val="nil"/>
            </w:tcBorders>
          </w:tcPr>
          <w:p w14:paraId="697A240F" w14:textId="77777777" w:rsidR="00A01009" w:rsidRPr="0037361B" w:rsidRDefault="00A01009" w:rsidP="00641F0C">
            <w:pPr>
              <w:spacing w:before="40" w:after="20"/>
              <w:rPr>
                <w:rFonts w:ascii="Tahoma" w:hAnsi="Tahoma" w:cs="Tahoma"/>
                <w:b/>
                <w:bCs/>
                <w:sz w:val="16"/>
                <w:szCs w:val="16"/>
              </w:rPr>
            </w:pPr>
            <w:smartTag w:uri="urn:schemas-microsoft-com:office:smarttags" w:element="place">
              <w:r w:rsidRPr="0037361B">
                <w:rPr>
                  <w:rFonts w:ascii="Tahoma" w:hAnsi="Tahoma" w:cs="Tahoma"/>
                  <w:b/>
                  <w:bCs/>
                  <w:sz w:val="16"/>
                  <w:szCs w:val="16"/>
                </w:rPr>
                <w:t>Union</w:t>
              </w:r>
            </w:smartTag>
            <w:r w:rsidRPr="0037361B">
              <w:rPr>
                <w:rFonts w:ascii="Tahoma" w:hAnsi="Tahoma" w:cs="Tahoma"/>
                <w:b/>
                <w:bCs/>
                <w:sz w:val="16"/>
                <w:szCs w:val="16"/>
              </w:rPr>
              <w:t>:</w:t>
            </w:r>
          </w:p>
        </w:tc>
        <w:tc>
          <w:tcPr>
            <w:tcW w:w="1980" w:type="dxa"/>
            <w:tcBorders>
              <w:top w:val="nil"/>
              <w:left w:val="nil"/>
              <w:bottom w:val="nil"/>
            </w:tcBorders>
          </w:tcPr>
          <w:p w14:paraId="0DC64545" w14:textId="77777777" w:rsidR="00A01009" w:rsidRPr="00E733A0" w:rsidRDefault="00A01009" w:rsidP="00641F0C">
            <w:pPr>
              <w:spacing w:before="40" w:after="20"/>
              <w:rPr>
                <w:rFonts w:ascii="Tahoma" w:hAnsi="Tahoma" w:cs="Tahoma"/>
                <w:sz w:val="18"/>
                <w:szCs w:val="18"/>
              </w:rPr>
            </w:pPr>
            <w:r w:rsidRPr="00E733A0">
              <w:rPr>
                <w:rFonts w:ascii="Tahoma" w:hAnsi="Tahoma" w:cs="Tahoma"/>
                <w:sz w:val="18"/>
                <w:szCs w:val="18"/>
              </w:rPr>
              <w:t>Non-Union</w:t>
            </w:r>
          </w:p>
        </w:tc>
      </w:tr>
      <w:tr w:rsidR="00A01009" w14:paraId="22A54431" w14:textId="77777777" w:rsidTr="00641F0C">
        <w:trPr>
          <w:cantSplit/>
        </w:trPr>
        <w:tc>
          <w:tcPr>
            <w:tcW w:w="1620" w:type="dxa"/>
            <w:tcBorders>
              <w:top w:val="nil"/>
              <w:bottom w:val="single" w:sz="8" w:space="0" w:color="auto"/>
              <w:right w:val="nil"/>
            </w:tcBorders>
          </w:tcPr>
          <w:p w14:paraId="0A181AFE" w14:textId="77777777" w:rsidR="00A01009" w:rsidRPr="0037361B" w:rsidRDefault="00A01009" w:rsidP="00641F0C">
            <w:pPr>
              <w:spacing w:before="40" w:after="40"/>
              <w:rPr>
                <w:rFonts w:ascii="Tahoma" w:hAnsi="Tahoma" w:cs="Tahoma"/>
                <w:b/>
                <w:bCs/>
                <w:sz w:val="16"/>
                <w:szCs w:val="16"/>
              </w:rPr>
            </w:pPr>
            <w:r w:rsidRPr="0037361B">
              <w:rPr>
                <w:rFonts w:ascii="Tahoma" w:hAnsi="Tahoma" w:cs="Tahoma"/>
                <w:b/>
                <w:bCs/>
                <w:sz w:val="16"/>
                <w:szCs w:val="16"/>
              </w:rPr>
              <w:t>Hours of Work:</w:t>
            </w:r>
          </w:p>
        </w:tc>
        <w:tc>
          <w:tcPr>
            <w:tcW w:w="5580" w:type="dxa"/>
            <w:gridSpan w:val="5"/>
            <w:tcBorders>
              <w:top w:val="nil"/>
              <w:left w:val="nil"/>
              <w:bottom w:val="single" w:sz="8" w:space="0" w:color="auto"/>
            </w:tcBorders>
          </w:tcPr>
          <w:p w14:paraId="59D02EEE" w14:textId="2B677B85" w:rsidR="00A01009" w:rsidRPr="00E733A0" w:rsidRDefault="00073AC5" w:rsidP="00927426">
            <w:pPr>
              <w:spacing w:before="40" w:after="40"/>
              <w:rPr>
                <w:rFonts w:ascii="Tahoma" w:hAnsi="Tahoma" w:cs="Tahoma"/>
                <w:sz w:val="18"/>
                <w:szCs w:val="18"/>
              </w:rPr>
            </w:pPr>
            <w:r>
              <w:rPr>
                <w:rFonts w:ascii="Tahoma" w:hAnsi="Tahoma" w:cs="Tahoma"/>
                <w:sz w:val="18"/>
                <w:szCs w:val="18"/>
              </w:rPr>
              <w:t>Weekdays, with flexibility for weekends</w:t>
            </w:r>
          </w:p>
        </w:tc>
      </w:tr>
      <w:tr w:rsidR="00A01009" w:rsidRPr="00FE1AB9" w14:paraId="6A0B3E19" w14:textId="77777777" w:rsidTr="00641F0C">
        <w:trPr>
          <w:cantSplit/>
          <w:trHeight w:val="257"/>
        </w:trPr>
        <w:tc>
          <w:tcPr>
            <w:tcW w:w="7200" w:type="dxa"/>
            <w:gridSpan w:val="6"/>
            <w:tcBorders>
              <w:top w:val="single" w:sz="8" w:space="0" w:color="auto"/>
              <w:bottom w:val="nil"/>
            </w:tcBorders>
          </w:tcPr>
          <w:p w14:paraId="3935DC93" w14:textId="77777777" w:rsidR="00A01009" w:rsidRDefault="00A01009" w:rsidP="00641F0C">
            <w:pPr>
              <w:pStyle w:val="ListParagraph"/>
              <w:spacing w:before="40" w:after="20"/>
              <w:ind w:left="0"/>
              <w:rPr>
                <w:rFonts w:ascii="Tahoma" w:hAnsi="Tahoma" w:cs="Tahoma"/>
                <w:b/>
                <w:bCs/>
                <w:sz w:val="16"/>
                <w:szCs w:val="16"/>
              </w:rPr>
            </w:pPr>
            <w:r w:rsidRPr="00FE1AB9">
              <w:rPr>
                <w:rFonts w:ascii="Tahoma" w:hAnsi="Tahoma" w:cs="Tahoma"/>
                <w:b/>
                <w:bCs/>
                <w:sz w:val="16"/>
                <w:szCs w:val="16"/>
                <w:u w:val="single"/>
              </w:rPr>
              <w:t>Summary of Duties</w:t>
            </w:r>
            <w:r w:rsidRPr="00FE1AB9">
              <w:rPr>
                <w:rFonts w:ascii="Tahoma" w:hAnsi="Tahoma" w:cs="Tahoma"/>
                <w:b/>
                <w:bCs/>
                <w:sz w:val="16"/>
                <w:szCs w:val="16"/>
              </w:rPr>
              <w:t>:</w:t>
            </w:r>
          </w:p>
          <w:p w14:paraId="625BC5E6" w14:textId="77777777" w:rsidR="00A01009" w:rsidRDefault="00A01009" w:rsidP="00641F0C">
            <w:pPr>
              <w:pStyle w:val="ListParagraph"/>
              <w:spacing w:before="40" w:after="20"/>
              <w:ind w:left="0"/>
              <w:rPr>
                <w:rFonts w:ascii="Tahoma" w:hAnsi="Tahoma" w:cs="Tahoma"/>
                <w:b/>
                <w:bCs/>
                <w:sz w:val="16"/>
                <w:szCs w:val="16"/>
              </w:rPr>
            </w:pPr>
          </w:p>
          <w:p w14:paraId="75C3E1DE" w14:textId="1974F5EF" w:rsidR="00A01009" w:rsidRDefault="00073AC5" w:rsidP="00782E2C">
            <w:pPr>
              <w:pStyle w:val="ListParagraph"/>
              <w:spacing w:before="40" w:after="20"/>
              <w:ind w:left="0"/>
              <w:rPr>
                <w:rFonts w:ascii="Tahoma" w:hAnsi="Tahoma" w:cs="Tahoma"/>
                <w:bCs/>
                <w:sz w:val="16"/>
                <w:szCs w:val="16"/>
              </w:rPr>
            </w:pPr>
            <w:r>
              <w:rPr>
                <w:rFonts w:ascii="Tahoma" w:hAnsi="Tahoma" w:cs="Tahoma"/>
                <w:bCs/>
                <w:sz w:val="16"/>
                <w:szCs w:val="16"/>
              </w:rPr>
              <w:t xml:space="preserve">Sunnybrook Health Sciences Centre has an exciting new opportunity for a </w:t>
            </w:r>
            <w:r w:rsidR="00051B0B">
              <w:rPr>
                <w:rFonts w:ascii="Tahoma" w:hAnsi="Tahoma" w:cs="Tahoma"/>
                <w:bCs/>
                <w:sz w:val="16"/>
                <w:szCs w:val="16"/>
              </w:rPr>
              <w:t>physiotherapist (P</w:t>
            </w:r>
            <w:r>
              <w:rPr>
                <w:rFonts w:ascii="Tahoma" w:hAnsi="Tahoma" w:cs="Tahoma"/>
                <w:bCs/>
                <w:sz w:val="16"/>
                <w:szCs w:val="16"/>
              </w:rPr>
              <w:t xml:space="preserve">T) to be part of a community-based health professional team that supports Home and Community Care Residential Accommodation (HCCRA) Programs in the Ontario Health Toronto Region. </w:t>
            </w:r>
            <w:r w:rsidR="006820F9">
              <w:rPr>
                <w:rFonts w:ascii="Tahoma" w:hAnsi="Tahoma" w:cs="Tahoma"/>
                <w:bCs/>
                <w:sz w:val="16"/>
                <w:szCs w:val="16"/>
              </w:rPr>
              <w:t xml:space="preserve">The goal of the new Centralized </w:t>
            </w:r>
            <w:r w:rsidR="00521FDE">
              <w:rPr>
                <w:rFonts w:ascii="Tahoma" w:hAnsi="Tahoma" w:cs="Tahoma"/>
                <w:bCs/>
                <w:sz w:val="16"/>
                <w:szCs w:val="16"/>
              </w:rPr>
              <w:t xml:space="preserve">Community </w:t>
            </w:r>
            <w:r w:rsidR="006820F9">
              <w:rPr>
                <w:rFonts w:ascii="Tahoma" w:hAnsi="Tahoma" w:cs="Tahoma"/>
                <w:bCs/>
                <w:sz w:val="16"/>
                <w:szCs w:val="16"/>
              </w:rPr>
              <w:t>Health Professions Team (C</w:t>
            </w:r>
            <w:r w:rsidR="00521FDE">
              <w:rPr>
                <w:rFonts w:ascii="Tahoma" w:hAnsi="Tahoma" w:cs="Tahoma"/>
                <w:bCs/>
                <w:sz w:val="16"/>
                <w:szCs w:val="16"/>
              </w:rPr>
              <w:t>CHPT</w:t>
            </w:r>
            <w:r w:rsidR="006820F9">
              <w:rPr>
                <w:rFonts w:ascii="Tahoma" w:hAnsi="Tahoma" w:cs="Tahoma"/>
                <w:bCs/>
                <w:sz w:val="16"/>
                <w:szCs w:val="16"/>
              </w:rPr>
              <w:t>) is to facilitate effective transitions to long-term care, supportive housing</w:t>
            </w:r>
            <w:r w:rsidR="006820F9" w:rsidRPr="00051B0B">
              <w:rPr>
                <w:rFonts w:ascii="Tahoma" w:hAnsi="Tahoma" w:cs="Tahoma"/>
                <w:bCs/>
                <w:sz w:val="16"/>
                <w:szCs w:val="16"/>
              </w:rPr>
              <w:t>, home, or a rehabilitation facility. As part of the C</w:t>
            </w:r>
            <w:r w:rsidR="00521FDE" w:rsidRPr="00051B0B">
              <w:rPr>
                <w:rFonts w:ascii="Tahoma" w:hAnsi="Tahoma" w:cs="Tahoma"/>
                <w:bCs/>
                <w:sz w:val="16"/>
                <w:szCs w:val="16"/>
              </w:rPr>
              <w:t>CHPT</w:t>
            </w:r>
            <w:r w:rsidR="006820F9" w:rsidRPr="00051B0B">
              <w:rPr>
                <w:rFonts w:ascii="Tahoma" w:hAnsi="Tahoma" w:cs="Tahoma"/>
                <w:bCs/>
                <w:sz w:val="16"/>
                <w:szCs w:val="16"/>
              </w:rPr>
              <w:t>, t</w:t>
            </w:r>
            <w:r w:rsidR="00051B0B" w:rsidRPr="00051B0B">
              <w:rPr>
                <w:rFonts w:ascii="Tahoma" w:hAnsi="Tahoma" w:cs="Tahoma"/>
                <w:bCs/>
                <w:sz w:val="16"/>
                <w:szCs w:val="16"/>
              </w:rPr>
              <w:t>he P</w:t>
            </w:r>
            <w:r w:rsidRPr="00051B0B">
              <w:rPr>
                <w:rFonts w:ascii="Tahoma" w:hAnsi="Tahoma" w:cs="Tahoma"/>
                <w:bCs/>
                <w:sz w:val="16"/>
                <w:szCs w:val="16"/>
              </w:rPr>
              <w:t>T</w:t>
            </w:r>
            <w:r w:rsidR="00B93C20" w:rsidRPr="00051B0B">
              <w:rPr>
                <w:rFonts w:ascii="Tahoma" w:hAnsi="Tahoma" w:cs="Tahoma"/>
                <w:bCs/>
                <w:sz w:val="16"/>
                <w:szCs w:val="16"/>
              </w:rPr>
              <w:t xml:space="preserve"> will work onsite at </w:t>
            </w:r>
            <w:r w:rsidRPr="00051B0B">
              <w:rPr>
                <w:rFonts w:ascii="Tahoma" w:hAnsi="Tahoma" w:cs="Tahoma"/>
                <w:bCs/>
                <w:sz w:val="16"/>
                <w:szCs w:val="16"/>
              </w:rPr>
              <w:t xml:space="preserve">different HCCRA locations, providing assessment and recommendations for </w:t>
            </w:r>
            <w:r w:rsidR="00B93C20" w:rsidRPr="00051B0B">
              <w:rPr>
                <w:rFonts w:ascii="Tahoma" w:hAnsi="Tahoma" w:cs="Tahoma"/>
                <w:bCs/>
                <w:sz w:val="16"/>
                <w:szCs w:val="16"/>
              </w:rPr>
              <w:t xml:space="preserve">clients who are awaiting community transitions, </w:t>
            </w:r>
            <w:r w:rsidR="00A01009" w:rsidRPr="00051B0B">
              <w:rPr>
                <w:rFonts w:ascii="Tahoma" w:hAnsi="Tahoma" w:cs="Tahoma"/>
                <w:bCs/>
                <w:sz w:val="16"/>
                <w:szCs w:val="16"/>
              </w:rPr>
              <w:t xml:space="preserve">to </w:t>
            </w:r>
            <w:r w:rsidR="00051B0B" w:rsidRPr="00051B0B">
              <w:rPr>
                <w:rFonts w:ascii="Tahoma" w:hAnsi="Tahoma" w:cs="Tahoma"/>
                <w:color w:val="000000"/>
                <w:sz w:val="16"/>
                <w:szCs w:val="16"/>
              </w:rPr>
              <w:t>plan, implement, direct and monitor client’s physiotherapy programs</w:t>
            </w:r>
            <w:r w:rsidR="00553D29" w:rsidRPr="00051B0B">
              <w:rPr>
                <w:rFonts w:ascii="Tahoma" w:hAnsi="Tahoma" w:cs="Tahoma"/>
                <w:bCs/>
                <w:sz w:val="16"/>
                <w:szCs w:val="16"/>
              </w:rPr>
              <w:t xml:space="preserve">. </w:t>
            </w:r>
            <w:r w:rsidR="008138A7">
              <w:rPr>
                <w:rFonts w:ascii="Tahoma" w:hAnsi="Tahoma" w:cs="Tahoma"/>
                <w:bCs/>
                <w:sz w:val="16"/>
                <w:szCs w:val="16"/>
              </w:rPr>
              <w:t>Targeted education to prevent falls will be provided to clients. T</w:t>
            </w:r>
            <w:r w:rsidR="00051B0B">
              <w:rPr>
                <w:rFonts w:ascii="Tahoma" w:hAnsi="Tahoma" w:cs="Tahoma"/>
                <w:bCs/>
                <w:sz w:val="16"/>
                <w:szCs w:val="16"/>
              </w:rPr>
              <w:t>he P</w:t>
            </w:r>
            <w:r w:rsidR="008138A7">
              <w:rPr>
                <w:rFonts w:ascii="Tahoma" w:hAnsi="Tahoma" w:cs="Tahoma"/>
                <w:bCs/>
                <w:sz w:val="16"/>
                <w:szCs w:val="16"/>
              </w:rPr>
              <w:t xml:space="preserve">T will collaborate with </w:t>
            </w:r>
            <w:r w:rsidR="006820F9">
              <w:rPr>
                <w:rFonts w:ascii="Tahoma" w:hAnsi="Tahoma" w:cs="Tahoma"/>
                <w:bCs/>
                <w:sz w:val="16"/>
                <w:szCs w:val="16"/>
              </w:rPr>
              <w:t>local HCCRA team members</w:t>
            </w:r>
            <w:r w:rsidR="008138A7">
              <w:rPr>
                <w:rFonts w:ascii="Tahoma" w:hAnsi="Tahoma" w:cs="Tahoma"/>
                <w:bCs/>
                <w:sz w:val="16"/>
                <w:szCs w:val="16"/>
              </w:rPr>
              <w:t xml:space="preserve"> to facilitate clients’ return to living in the community. </w:t>
            </w:r>
            <w:r w:rsidR="006820F9">
              <w:rPr>
                <w:rFonts w:ascii="Tahoma" w:hAnsi="Tahoma" w:cs="Tahoma"/>
                <w:bCs/>
                <w:sz w:val="16"/>
                <w:szCs w:val="16"/>
              </w:rPr>
              <w:t xml:space="preserve">The </w:t>
            </w:r>
            <w:r w:rsidR="00051B0B">
              <w:rPr>
                <w:rFonts w:ascii="Tahoma" w:hAnsi="Tahoma" w:cs="Tahoma"/>
                <w:bCs/>
                <w:sz w:val="16"/>
                <w:szCs w:val="16"/>
              </w:rPr>
              <w:t>P</w:t>
            </w:r>
            <w:r w:rsidR="006820F9">
              <w:rPr>
                <w:rFonts w:ascii="Tahoma" w:hAnsi="Tahoma" w:cs="Tahoma"/>
                <w:bCs/>
                <w:sz w:val="16"/>
                <w:szCs w:val="16"/>
              </w:rPr>
              <w:t xml:space="preserve">T will work with other rehabilitative team members, including </w:t>
            </w:r>
            <w:r w:rsidR="00051B0B">
              <w:rPr>
                <w:rFonts w:ascii="Tahoma" w:hAnsi="Tahoma" w:cs="Tahoma"/>
                <w:bCs/>
                <w:sz w:val="16"/>
                <w:szCs w:val="16"/>
              </w:rPr>
              <w:t>O</w:t>
            </w:r>
            <w:r w:rsidR="006820F9">
              <w:rPr>
                <w:rFonts w:ascii="Tahoma" w:hAnsi="Tahoma" w:cs="Tahoma"/>
                <w:bCs/>
                <w:sz w:val="16"/>
                <w:szCs w:val="16"/>
              </w:rPr>
              <w:t xml:space="preserve">T and OTA/PTA, and the rehab members at the Pine Villa HCCRA. </w:t>
            </w:r>
            <w:r w:rsidR="00CB4016">
              <w:rPr>
                <w:rFonts w:ascii="Tahoma" w:hAnsi="Tahoma" w:cs="Tahoma"/>
                <w:bCs/>
                <w:sz w:val="16"/>
                <w:szCs w:val="16"/>
              </w:rPr>
              <w:t>This position will be well-suited for a</w:t>
            </w:r>
            <w:r w:rsidR="00051B0B">
              <w:rPr>
                <w:rFonts w:ascii="Tahoma" w:hAnsi="Tahoma" w:cs="Tahoma"/>
                <w:bCs/>
                <w:sz w:val="16"/>
                <w:szCs w:val="16"/>
              </w:rPr>
              <w:t xml:space="preserve"> P</w:t>
            </w:r>
            <w:r w:rsidR="006820F9">
              <w:rPr>
                <w:rFonts w:ascii="Tahoma" w:hAnsi="Tahoma" w:cs="Tahoma"/>
                <w:bCs/>
                <w:sz w:val="16"/>
                <w:szCs w:val="16"/>
              </w:rPr>
              <w:t>T</w:t>
            </w:r>
            <w:r w:rsidR="00CB4016">
              <w:rPr>
                <w:rFonts w:ascii="Tahoma" w:hAnsi="Tahoma" w:cs="Tahoma"/>
                <w:bCs/>
                <w:sz w:val="16"/>
                <w:szCs w:val="16"/>
              </w:rPr>
              <w:t xml:space="preserve"> who is collaborative and </w:t>
            </w:r>
            <w:r w:rsidR="006820F9">
              <w:rPr>
                <w:rFonts w:ascii="Tahoma" w:hAnsi="Tahoma" w:cs="Tahoma"/>
                <w:bCs/>
                <w:sz w:val="16"/>
                <w:szCs w:val="16"/>
              </w:rPr>
              <w:t xml:space="preserve">adaptive, with superior </w:t>
            </w:r>
            <w:r w:rsidR="00CB4016">
              <w:rPr>
                <w:rFonts w:ascii="Tahoma" w:hAnsi="Tahoma" w:cs="Tahoma"/>
                <w:bCs/>
                <w:sz w:val="16"/>
                <w:szCs w:val="16"/>
              </w:rPr>
              <w:t>organiz</w:t>
            </w:r>
            <w:r w:rsidR="006820F9">
              <w:rPr>
                <w:rFonts w:ascii="Tahoma" w:hAnsi="Tahoma" w:cs="Tahoma"/>
                <w:bCs/>
                <w:sz w:val="16"/>
                <w:szCs w:val="16"/>
              </w:rPr>
              <w:t xml:space="preserve">ational skills </w:t>
            </w:r>
            <w:r w:rsidR="00B93C20">
              <w:rPr>
                <w:rFonts w:ascii="Tahoma" w:hAnsi="Tahoma" w:cs="Tahoma"/>
                <w:bCs/>
                <w:sz w:val="16"/>
                <w:szCs w:val="16"/>
              </w:rPr>
              <w:t>to</w:t>
            </w:r>
            <w:r w:rsidR="00447C88">
              <w:rPr>
                <w:rFonts w:ascii="Tahoma" w:hAnsi="Tahoma" w:cs="Tahoma"/>
                <w:bCs/>
                <w:sz w:val="16"/>
                <w:szCs w:val="16"/>
              </w:rPr>
              <w:t xml:space="preserve"> prioritiz</w:t>
            </w:r>
            <w:r w:rsidR="00B93C20">
              <w:rPr>
                <w:rFonts w:ascii="Tahoma" w:hAnsi="Tahoma" w:cs="Tahoma"/>
                <w:bCs/>
                <w:sz w:val="16"/>
                <w:szCs w:val="16"/>
              </w:rPr>
              <w:t>e</w:t>
            </w:r>
            <w:r w:rsidR="00447C88">
              <w:rPr>
                <w:rFonts w:ascii="Tahoma" w:hAnsi="Tahoma" w:cs="Tahoma"/>
                <w:bCs/>
                <w:sz w:val="16"/>
                <w:szCs w:val="16"/>
              </w:rPr>
              <w:t xml:space="preserve"> </w:t>
            </w:r>
            <w:r w:rsidR="006820F9">
              <w:rPr>
                <w:rFonts w:ascii="Tahoma" w:hAnsi="Tahoma" w:cs="Tahoma"/>
                <w:bCs/>
                <w:sz w:val="16"/>
                <w:szCs w:val="16"/>
              </w:rPr>
              <w:t xml:space="preserve">client </w:t>
            </w:r>
            <w:r w:rsidR="00447C88">
              <w:rPr>
                <w:rFonts w:ascii="Tahoma" w:hAnsi="Tahoma" w:cs="Tahoma"/>
                <w:bCs/>
                <w:sz w:val="16"/>
                <w:szCs w:val="16"/>
              </w:rPr>
              <w:t xml:space="preserve">needs across </w:t>
            </w:r>
            <w:r w:rsidR="006820F9">
              <w:rPr>
                <w:rFonts w:ascii="Tahoma" w:hAnsi="Tahoma" w:cs="Tahoma"/>
                <w:bCs/>
                <w:sz w:val="16"/>
                <w:szCs w:val="16"/>
              </w:rPr>
              <w:t>multiple locations</w:t>
            </w:r>
            <w:r w:rsidR="00267FE1">
              <w:rPr>
                <w:rFonts w:ascii="Tahoma" w:hAnsi="Tahoma" w:cs="Tahoma"/>
                <w:bCs/>
                <w:sz w:val="16"/>
                <w:szCs w:val="16"/>
              </w:rPr>
              <w:t xml:space="preserve">, and compassionate and </w:t>
            </w:r>
            <w:r w:rsidR="00B93C20">
              <w:rPr>
                <w:rFonts w:ascii="Tahoma" w:hAnsi="Tahoma" w:cs="Tahoma"/>
                <w:bCs/>
                <w:sz w:val="16"/>
                <w:szCs w:val="16"/>
              </w:rPr>
              <w:t>motivating</w:t>
            </w:r>
            <w:r w:rsidR="00267FE1">
              <w:rPr>
                <w:rFonts w:ascii="Tahoma" w:hAnsi="Tahoma" w:cs="Tahoma"/>
                <w:bCs/>
                <w:sz w:val="16"/>
                <w:szCs w:val="16"/>
              </w:rPr>
              <w:t xml:space="preserve"> </w:t>
            </w:r>
            <w:r w:rsidR="00B93C20">
              <w:rPr>
                <w:rFonts w:ascii="Tahoma" w:hAnsi="Tahoma" w:cs="Tahoma"/>
                <w:bCs/>
                <w:sz w:val="16"/>
                <w:szCs w:val="16"/>
              </w:rPr>
              <w:t>to engage</w:t>
            </w:r>
            <w:r w:rsidR="00267FE1">
              <w:rPr>
                <w:rFonts w:ascii="Tahoma" w:hAnsi="Tahoma" w:cs="Tahoma"/>
                <w:bCs/>
                <w:sz w:val="16"/>
                <w:szCs w:val="16"/>
              </w:rPr>
              <w:t xml:space="preserve"> clients to practice skills </w:t>
            </w:r>
            <w:r w:rsidR="00B93C20">
              <w:rPr>
                <w:rFonts w:ascii="Tahoma" w:hAnsi="Tahoma" w:cs="Tahoma"/>
                <w:bCs/>
                <w:sz w:val="16"/>
                <w:szCs w:val="16"/>
              </w:rPr>
              <w:t xml:space="preserve">and develop </w:t>
            </w:r>
            <w:r w:rsidR="00267FE1">
              <w:rPr>
                <w:rFonts w:ascii="Tahoma" w:hAnsi="Tahoma" w:cs="Tahoma"/>
                <w:bCs/>
                <w:sz w:val="16"/>
                <w:szCs w:val="16"/>
              </w:rPr>
              <w:t>confiden</w:t>
            </w:r>
            <w:r w:rsidR="00B93C20">
              <w:rPr>
                <w:rFonts w:ascii="Tahoma" w:hAnsi="Tahoma" w:cs="Tahoma"/>
                <w:bCs/>
                <w:sz w:val="16"/>
                <w:szCs w:val="16"/>
              </w:rPr>
              <w:t xml:space="preserve">ce </w:t>
            </w:r>
            <w:r w:rsidR="00267FE1">
              <w:rPr>
                <w:rFonts w:ascii="Tahoma" w:hAnsi="Tahoma" w:cs="Tahoma"/>
                <w:bCs/>
                <w:sz w:val="16"/>
                <w:szCs w:val="16"/>
              </w:rPr>
              <w:t>for community transitions</w:t>
            </w:r>
            <w:r w:rsidR="00447C88">
              <w:rPr>
                <w:rFonts w:ascii="Tahoma" w:hAnsi="Tahoma" w:cs="Tahoma"/>
                <w:bCs/>
                <w:sz w:val="16"/>
                <w:szCs w:val="16"/>
              </w:rPr>
              <w:t>.</w:t>
            </w:r>
          </w:p>
          <w:p w14:paraId="76BCEF44" w14:textId="77777777" w:rsidR="001B5F4C" w:rsidRDefault="001B5F4C" w:rsidP="00782E2C">
            <w:pPr>
              <w:pStyle w:val="ListParagraph"/>
              <w:spacing w:before="40" w:after="20"/>
              <w:ind w:left="0"/>
              <w:rPr>
                <w:rFonts w:ascii="Tahoma" w:hAnsi="Tahoma" w:cs="Tahoma"/>
                <w:bCs/>
                <w:sz w:val="16"/>
                <w:szCs w:val="16"/>
              </w:rPr>
            </w:pPr>
          </w:p>
          <w:p w14:paraId="4933FA04" w14:textId="77777777" w:rsidR="00A01009" w:rsidRPr="00782E2C" w:rsidRDefault="00A01009" w:rsidP="00010C50">
            <w:pPr>
              <w:pStyle w:val="ListParagraph"/>
              <w:spacing w:before="40" w:after="20"/>
              <w:ind w:left="0"/>
              <w:rPr>
                <w:rFonts w:ascii="Tahoma" w:hAnsi="Tahoma" w:cs="Tahoma"/>
                <w:sz w:val="16"/>
                <w:szCs w:val="16"/>
              </w:rPr>
            </w:pPr>
            <w:r w:rsidRPr="00782E2C">
              <w:rPr>
                <w:rFonts w:ascii="Tahoma" w:hAnsi="Tahoma" w:cs="Tahoma"/>
                <w:b/>
                <w:bCs/>
                <w:sz w:val="16"/>
                <w:szCs w:val="16"/>
                <w:u w:val="single"/>
              </w:rPr>
              <w:t>Responsibilities include</w:t>
            </w:r>
            <w:r>
              <w:rPr>
                <w:rFonts w:ascii="Tahoma" w:hAnsi="Tahoma" w:cs="Tahoma"/>
                <w:b/>
                <w:bCs/>
                <w:sz w:val="16"/>
                <w:szCs w:val="16"/>
                <w:u w:val="single"/>
              </w:rPr>
              <w:t>:</w:t>
            </w:r>
          </w:p>
        </w:tc>
      </w:tr>
      <w:tr w:rsidR="00A01009" w:rsidRPr="00FE1AB9" w14:paraId="1CCFA189" w14:textId="77777777" w:rsidTr="00641F0C">
        <w:trPr>
          <w:cantSplit/>
          <w:trHeight w:val="257"/>
        </w:trPr>
        <w:tc>
          <w:tcPr>
            <w:tcW w:w="7200" w:type="dxa"/>
            <w:gridSpan w:val="6"/>
            <w:tcBorders>
              <w:top w:val="nil"/>
              <w:bottom w:val="single" w:sz="8" w:space="0" w:color="auto"/>
            </w:tcBorders>
          </w:tcPr>
          <w:p w14:paraId="4C5A2C55" w14:textId="7E868BFF" w:rsidR="00F92CFD" w:rsidRPr="00493F35" w:rsidRDefault="00F92CFD"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lastRenderedPageBreak/>
              <w:t xml:space="preserve">Practice in accordance with </w:t>
            </w:r>
            <w:r w:rsidR="00186806" w:rsidRPr="00493F35">
              <w:rPr>
                <w:rFonts w:ascii="Tahoma" w:hAnsi="Tahoma" w:cs="Tahoma"/>
                <w:b w:val="0"/>
                <w:bCs/>
                <w:sz w:val="16"/>
                <w:szCs w:val="16"/>
              </w:rPr>
              <w:t xml:space="preserve">Standards for Practice from </w:t>
            </w:r>
            <w:r w:rsidRPr="00493F35">
              <w:rPr>
                <w:rFonts w:ascii="Tahoma" w:hAnsi="Tahoma" w:cs="Tahoma"/>
                <w:b w:val="0"/>
                <w:bCs/>
                <w:sz w:val="16"/>
                <w:szCs w:val="16"/>
              </w:rPr>
              <w:t xml:space="preserve">the College of </w:t>
            </w:r>
            <w:r w:rsidR="00186806" w:rsidRPr="00493F35">
              <w:rPr>
                <w:rFonts w:ascii="Tahoma" w:hAnsi="Tahoma" w:cs="Tahoma"/>
                <w:b w:val="0"/>
                <w:bCs/>
                <w:sz w:val="16"/>
                <w:szCs w:val="16"/>
              </w:rPr>
              <w:t>Physiotherapists</w:t>
            </w:r>
            <w:r w:rsidR="001B4F72" w:rsidRPr="00493F35">
              <w:rPr>
                <w:rFonts w:ascii="Tahoma" w:hAnsi="Tahoma" w:cs="Tahoma"/>
                <w:b w:val="0"/>
                <w:bCs/>
                <w:sz w:val="16"/>
                <w:szCs w:val="16"/>
              </w:rPr>
              <w:t xml:space="preserve"> of Ontario</w:t>
            </w:r>
          </w:p>
          <w:p w14:paraId="079DA404" w14:textId="55E58DF1" w:rsidR="005F4263" w:rsidRPr="00493F35" w:rsidRDefault="005F4263" w:rsidP="005F4263">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Conduct physiotherapy screen, assessment, plan, implement, direct and monitor client’s physiotherapy program and will work closely with OTA-PTAs when implementing client programs. </w:t>
            </w:r>
          </w:p>
          <w:p w14:paraId="62834704" w14:textId="02C29A2C" w:rsidR="005F4263" w:rsidRPr="00493F35" w:rsidRDefault="005F4263" w:rsidP="005F4263">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Evaluation, treatment and education of conditions commonly seen in transitional setting</w:t>
            </w:r>
          </w:p>
          <w:p w14:paraId="7EA13703" w14:textId="4D04045E" w:rsidR="005F4263" w:rsidRPr="00493F35" w:rsidRDefault="005F4263" w:rsidP="005F4263">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Maintain and/or progress functional mobility for the purpose of transitioning clients to community settings </w:t>
            </w:r>
          </w:p>
          <w:p w14:paraId="2E2875E6" w14:textId="48B5DCEB" w:rsidR="005F4263" w:rsidRPr="00493F35" w:rsidRDefault="005F4263" w:rsidP="005F4263">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Collaborate with </w:t>
            </w:r>
            <w:proofErr w:type="spellStart"/>
            <w:r w:rsidRPr="00493F35">
              <w:rPr>
                <w:rFonts w:ascii="Tahoma" w:hAnsi="Tahoma" w:cs="Tahoma"/>
                <w:b w:val="0"/>
                <w:bCs/>
                <w:sz w:val="16"/>
                <w:szCs w:val="16"/>
              </w:rPr>
              <w:t>interprofessional</w:t>
            </w:r>
            <w:proofErr w:type="spellEnd"/>
            <w:r w:rsidRPr="00493F35">
              <w:rPr>
                <w:rFonts w:ascii="Tahoma" w:hAnsi="Tahoma" w:cs="Tahoma"/>
                <w:b w:val="0"/>
                <w:bCs/>
                <w:sz w:val="16"/>
                <w:szCs w:val="16"/>
              </w:rPr>
              <w:t xml:space="preserve"> team to make recommendations on discharge planning, equipment and service requirements. </w:t>
            </w:r>
          </w:p>
          <w:p w14:paraId="2FDEE6CE" w14:textId="340021D7" w:rsidR="00522052" w:rsidRPr="00493F35" w:rsidRDefault="00AF2A60" w:rsidP="005F4263">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Support discharge planning with </w:t>
            </w:r>
            <w:r w:rsidR="00522052" w:rsidRPr="00493F35">
              <w:rPr>
                <w:rFonts w:ascii="Tahoma" w:hAnsi="Tahoma" w:cs="Tahoma"/>
                <w:b w:val="0"/>
                <w:bCs/>
                <w:sz w:val="16"/>
                <w:szCs w:val="16"/>
              </w:rPr>
              <w:t xml:space="preserve">equipment and service requirements. </w:t>
            </w:r>
          </w:p>
          <w:p w14:paraId="1ABB1A9A" w14:textId="77777777" w:rsidR="001B4F72" w:rsidRPr="00493F35" w:rsidRDefault="00C27D2E"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Monitor </w:t>
            </w:r>
            <w:r w:rsidR="00447C88" w:rsidRPr="00493F35">
              <w:rPr>
                <w:rFonts w:ascii="Tahoma" w:hAnsi="Tahoma" w:cs="Tahoma"/>
                <w:b w:val="0"/>
                <w:bCs/>
                <w:sz w:val="16"/>
                <w:szCs w:val="16"/>
              </w:rPr>
              <w:t xml:space="preserve">and modify </w:t>
            </w:r>
            <w:r w:rsidR="008138A7" w:rsidRPr="00493F35">
              <w:rPr>
                <w:rFonts w:ascii="Tahoma" w:hAnsi="Tahoma" w:cs="Tahoma"/>
                <w:b w:val="0"/>
                <w:bCs/>
                <w:sz w:val="16"/>
                <w:szCs w:val="16"/>
              </w:rPr>
              <w:t>care</w:t>
            </w:r>
            <w:r w:rsidRPr="00493F35">
              <w:rPr>
                <w:rFonts w:ascii="Tahoma" w:hAnsi="Tahoma" w:cs="Tahoma"/>
                <w:b w:val="0"/>
                <w:bCs/>
                <w:sz w:val="16"/>
                <w:szCs w:val="16"/>
              </w:rPr>
              <w:t xml:space="preserve"> plans</w:t>
            </w:r>
            <w:r w:rsidR="00447C88" w:rsidRPr="00493F35">
              <w:rPr>
                <w:rFonts w:ascii="Tahoma" w:hAnsi="Tahoma" w:cs="Tahoma"/>
                <w:b w:val="0"/>
                <w:bCs/>
                <w:sz w:val="16"/>
                <w:szCs w:val="16"/>
              </w:rPr>
              <w:t xml:space="preserve">, in collaboration with </w:t>
            </w:r>
            <w:r w:rsidR="008138A7" w:rsidRPr="00493F35">
              <w:rPr>
                <w:rFonts w:ascii="Tahoma" w:hAnsi="Tahoma" w:cs="Tahoma"/>
                <w:b w:val="0"/>
                <w:bCs/>
                <w:sz w:val="16"/>
                <w:szCs w:val="16"/>
              </w:rPr>
              <w:t xml:space="preserve">the </w:t>
            </w:r>
            <w:proofErr w:type="spellStart"/>
            <w:r w:rsidR="008138A7" w:rsidRPr="00493F35">
              <w:rPr>
                <w:rFonts w:ascii="Tahoma" w:hAnsi="Tahoma" w:cs="Tahoma"/>
                <w:b w:val="0"/>
                <w:bCs/>
                <w:sz w:val="16"/>
                <w:szCs w:val="16"/>
              </w:rPr>
              <w:t>interprofess</w:t>
            </w:r>
            <w:r w:rsidR="00447C88" w:rsidRPr="00493F35">
              <w:rPr>
                <w:rFonts w:ascii="Tahoma" w:hAnsi="Tahoma" w:cs="Tahoma"/>
                <w:b w:val="0"/>
                <w:bCs/>
                <w:sz w:val="16"/>
                <w:szCs w:val="16"/>
              </w:rPr>
              <w:t>ional</w:t>
            </w:r>
            <w:proofErr w:type="spellEnd"/>
            <w:r w:rsidR="00447C88" w:rsidRPr="00493F35">
              <w:rPr>
                <w:rFonts w:ascii="Tahoma" w:hAnsi="Tahoma" w:cs="Tahoma"/>
                <w:b w:val="0"/>
                <w:bCs/>
                <w:sz w:val="16"/>
                <w:szCs w:val="16"/>
              </w:rPr>
              <w:t xml:space="preserve"> teams</w:t>
            </w:r>
          </w:p>
          <w:p w14:paraId="16F84A82" w14:textId="04EFEF09" w:rsidR="008138A7" w:rsidRPr="00493F35" w:rsidRDefault="00447C88"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Act as a rehabilitation expert resource for team members and students, such as t</w:t>
            </w:r>
            <w:r w:rsidR="008138A7" w:rsidRPr="00493F35">
              <w:rPr>
                <w:rFonts w:ascii="Tahoma" w:hAnsi="Tahoma" w:cs="Tahoma"/>
                <w:b w:val="0"/>
                <w:bCs/>
                <w:sz w:val="16"/>
                <w:szCs w:val="16"/>
              </w:rPr>
              <w:t>each</w:t>
            </w:r>
            <w:r w:rsidRPr="00493F35">
              <w:rPr>
                <w:rFonts w:ascii="Tahoma" w:hAnsi="Tahoma" w:cs="Tahoma"/>
                <w:b w:val="0"/>
                <w:bCs/>
                <w:sz w:val="16"/>
                <w:szCs w:val="16"/>
              </w:rPr>
              <w:t>ing</w:t>
            </w:r>
            <w:r w:rsidR="008138A7" w:rsidRPr="00493F35">
              <w:rPr>
                <w:rFonts w:ascii="Tahoma" w:hAnsi="Tahoma" w:cs="Tahoma"/>
                <w:b w:val="0"/>
                <w:bCs/>
                <w:sz w:val="16"/>
                <w:szCs w:val="16"/>
              </w:rPr>
              <w:t xml:space="preserve"> the use of equipment </w:t>
            </w:r>
            <w:r w:rsidRPr="00493F35">
              <w:rPr>
                <w:rFonts w:ascii="Tahoma" w:hAnsi="Tahoma" w:cs="Tahoma"/>
                <w:b w:val="0"/>
                <w:bCs/>
                <w:sz w:val="16"/>
                <w:szCs w:val="16"/>
              </w:rPr>
              <w:t>and fall prevention strategies</w:t>
            </w:r>
          </w:p>
          <w:p w14:paraId="4E4F186B" w14:textId="77777777" w:rsidR="00521B6F" w:rsidRPr="00493F35" w:rsidRDefault="00521B6F" w:rsidP="00B93C20">
            <w:pPr>
              <w:ind w:left="360"/>
              <w:rPr>
                <w:rFonts w:ascii="Tahoma" w:hAnsi="Tahoma" w:cs="Tahoma"/>
                <w:bCs/>
                <w:sz w:val="16"/>
                <w:szCs w:val="16"/>
              </w:rPr>
            </w:pPr>
          </w:p>
          <w:p w14:paraId="4B68ADBE" w14:textId="77777777" w:rsidR="00C27D2E" w:rsidRPr="00493F35" w:rsidRDefault="00F92CFD" w:rsidP="00B93C20">
            <w:pPr>
              <w:numPr>
                <w:ilvl w:val="0"/>
                <w:numId w:val="19"/>
              </w:numPr>
              <w:ind w:left="360"/>
              <w:rPr>
                <w:rFonts w:ascii="Tahoma" w:hAnsi="Tahoma" w:cs="Tahoma"/>
                <w:bCs/>
                <w:sz w:val="16"/>
                <w:szCs w:val="16"/>
              </w:rPr>
            </w:pPr>
            <w:r w:rsidRPr="00493F35">
              <w:rPr>
                <w:rFonts w:ascii="Tahoma" w:hAnsi="Tahoma" w:cs="Tahoma"/>
                <w:bCs/>
                <w:sz w:val="16"/>
                <w:szCs w:val="16"/>
                <w:lang w:val="en-GB"/>
              </w:rPr>
              <w:t>Superior ability to manage multiple tasks and set priori</w:t>
            </w:r>
            <w:r w:rsidR="00C27D2E" w:rsidRPr="00493F35">
              <w:rPr>
                <w:rFonts w:ascii="Tahoma" w:hAnsi="Tahoma" w:cs="Tahoma"/>
                <w:bCs/>
                <w:sz w:val="16"/>
                <w:szCs w:val="16"/>
                <w:lang w:val="en-GB"/>
              </w:rPr>
              <w:t xml:space="preserve">ties in a </w:t>
            </w:r>
            <w:r w:rsidR="008138A7" w:rsidRPr="00493F35">
              <w:rPr>
                <w:rFonts w:ascii="Tahoma" w:hAnsi="Tahoma" w:cs="Tahoma"/>
                <w:bCs/>
                <w:sz w:val="16"/>
                <w:szCs w:val="16"/>
                <w:lang w:val="en-GB"/>
              </w:rPr>
              <w:t>community-based</w:t>
            </w:r>
            <w:r w:rsidR="00C27D2E" w:rsidRPr="00493F35">
              <w:rPr>
                <w:rFonts w:ascii="Tahoma" w:hAnsi="Tahoma" w:cs="Tahoma"/>
                <w:bCs/>
                <w:sz w:val="16"/>
                <w:szCs w:val="16"/>
                <w:lang w:val="en-GB"/>
              </w:rPr>
              <w:t xml:space="preserve"> </w:t>
            </w:r>
            <w:r w:rsidR="008138A7" w:rsidRPr="00493F35">
              <w:rPr>
                <w:rFonts w:ascii="Tahoma" w:hAnsi="Tahoma" w:cs="Tahoma"/>
                <w:bCs/>
                <w:sz w:val="16"/>
                <w:szCs w:val="16"/>
                <w:lang w:val="en-GB"/>
              </w:rPr>
              <w:t xml:space="preserve">setting, while following hospital policies </w:t>
            </w:r>
          </w:p>
          <w:p w14:paraId="09DE28F2" w14:textId="77777777" w:rsidR="00F92CFD" w:rsidRPr="00493F35" w:rsidRDefault="0023599D" w:rsidP="00B93C20">
            <w:pPr>
              <w:numPr>
                <w:ilvl w:val="0"/>
                <w:numId w:val="19"/>
              </w:numPr>
              <w:ind w:left="360"/>
              <w:rPr>
                <w:rFonts w:ascii="Tahoma" w:hAnsi="Tahoma" w:cs="Tahoma"/>
                <w:bCs/>
                <w:sz w:val="16"/>
                <w:szCs w:val="16"/>
              </w:rPr>
            </w:pPr>
            <w:r w:rsidRPr="00493F35">
              <w:rPr>
                <w:rFonts w:ascii="Tahoma" w:hAnsi="Tahoma" w:cs="Tahoma"/>
                <w:bCs/>
                <w:sz w:val="16"/>
                <w:szCs w:val="16"/>
              </w:rPr>
              <w:t>Well-developed communication and interpersonal skills</w:t>
            </w:r>
            <w:r w:rsidR="008138A7" w:rsidRPr="00493F35">
              <w:rPr>
                <w:rFonts w:ascii="Tahoma" w:hAnsi="Tahoma" w:cs="Tahoma"/>
                <w:bCs/>
                <w:sz w:val="16"/>
                <w:szCs w:val="16"/>
              </w:rPr>
              <w:t xml:space="preserve"> to</w:t>
            </w:r>
            <w:r w:rsidR="00447C88" w:rsidRPr="00493F35">
              <w:rPr>
                <w:rFonts w:ascii="Tahoma" w:hAnsi="Tahoma" w:cs="Tahoma"/>
                <w:bCs/>
                <w:sz w:val="16"/>
                <w:szCs w:val="16"/>
              </w:rPr>
              <w:t xml:space="preserve"> quickly</w:t>
            </w:r>
            <w:r w:rsidR="008138A7" w:rsidRPr="00493F35">
              <w:rPr>
                <w:rFonts w:ascii="Tahoma" w:hAnsi="Tahoma" w:cs="Tahoma"/>
                <w:bCs/>
                <w:sz w:val="16"/>
                <w:szCs w:val="16"/>
              </w:rPr>
              <w:t xml:space="preserve"> </w:t>
            </w:r>
            <w:r w:rsidR="00447C88" w:rsidRPr="00493F35">
              <w:rPr>
                <w:rFonts w:ascii="Tahoma" w:hAnsi="Tahoma" w:cs="Tahoma"/>
                <w:bCs/>
                <w:sz w:val="16"/>
                <w:szCs w:val="16"/>
              </w:rPr>
              <w:t>build trusting relationships as a new member in an established team environments</w:t>
            </w:r>
          </w:p>
          <w:p w14:paraId="2AD57401" w14:textId="77777777" w:rsidR="00F92CFD" w:rsidRPr="00493F35" w:rsidRDefault="00F92CFD" w:rsidP="00B93C20">
            <w:pPr>
              <w:numPr>
                <w:ilvl w:val="0"/>
                <w:numId w:val="19"/>
              </w:numPr>
              <w:ind w:left="360"/>
              <w:rPr>
                <w:rFonts w:ascii="Tahoma" w:hAnsi="Tahoma" w:cs="Tahoma"/>
                <w:bCs/>
                <w:sz w:val="16"/>
                <w:szCs w:val="16"/>
              </w:rPr>
            </w:pPr>
            <w:r w:rsidRPr="00493F35">
              <w:rPr>
                <w:rFonts w:ascii="Tahoma" w:hAnsi="Tahoma" w:cs="Tahoma"/>
                <w:bCs/>
                <w:sz w:val="16"/>
                <w:szCs w:val="16"/>
              </w:rPr>
              <w:t>Commitment to clinical excellence and use of Best Practices</w:t>
            </w:r>
          </w:p>
          <w:p w14:paraId="59D004A8" w14:textId="25050F82" w:rsidR="00606DF0" w:rsidRPr="00493F35" w:rsidRDefault="00606DF0"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Maintain clinical record keeping and complete workload measurement </w:t>
            </w:r>
          </w:p>
          <w:p w14:paraId="365145F6" w14:textId="77777777" w:rsidR="0003009A" w:rsidRPr="00493F35" w:rsidRDefault="0003009A" w:rsidP="00493F35">
            <w:pPr>
              <w:pStyle w:val="BodyText"/>
              <w:numPr>
                <w:ilvl w:val="0"/>
                <w:numId w:val="19"/>
              </w:numPr>
              <w:ind w:left="389" w:hanging="389"/>
              <w:rPr>
                <w:rFonts w:ascii="Tahoma" w:hAnsi="Tahoma" w:cs="Tahoma"/>
                <w:b w:val="0"/>
                <w:bCs/>
                <w:sz w:val="16"/>
                <w:szCs w:val="16"/>
              </w:rPr>
            </w:pPr>
            <w:r w:rsidRPr="00493F35">
              <w:rPr>
                <w:rFonts w:ascii="Tahoma" w:hAnsi="Tahoma" w:cs="Tahoma"/>
                <w:b w:val="0"/>
                <w:bCs/>
                <w:sz w:val="16"/>
                <w:szCs w:val="16"/>
              </w:rPr>
              <w:t xml:space="preserve">Participate in program development </w:t>
            </w:r>
          </w:p>
          <w:p w14:paraId="6AFB233C" w14:textId="3F839754" w:rsidR="0003009A" w:rsidRPr="00493F35" w:rsidRDefault="0003009A" w:rsidP="00493F35">
            <w:pPr>
              <w:pStyle w:val="BodyText"/>
              <w:numPr>
                <w:ilvl w:val="0"/>
                <w:numId w:val="19"/>
              </w:numPr>
              <w:ind w:left="389" w:hanging="389"/>
              <w:rPr>
                <w:rFonts w:ascii="Tahoma" w:hAnsi="Tahoma" w:cs="Tahoma"/>
                <w:b w:val="0"/>
                <w:bCs/>
                <w:sz w:val="16"/>
                <w:szCs w:val="16"/>
              </w:rPr>
            </w:pPr>
            <w:r w:rsidRPr="00493F35">
              <w:rPr>
                <w:rFonts w:ascii="Tahoma" w:hAnsi="Tahoma" w:cs="Tahoma"/>
                <w:b w:val="0"/>
                <w:bCs/>
                <w:sz w:val="16"/>
                <w:szCs w:val="16"/>
              </w:rPr>
              <w:t>Provide support to supervisees (i.e. OTA/PTA) for assigned interventions and OT specific or co-facilitated groups</w:t>
            </w:r>
          </w:p>
          <w:p w14:paraId="1C4F8703" w14:textId="77777777" w:rsidR="00B2162A" w:rsidRPr="00493F35" w:rsidRDefault="00B2162A" w:rsidP="00B93C20">
            <w:pPr>
              <w:pStyle w:val="BodyText"/>
              <w:ind w:left="360"/>
              <w:rPr>
                <w:rFonts w:ascii="Tahoma" w:hAnsi="Tahoma" w:cs="Tahoma"/>
                <w:b w:val="0"/>
                <w:bCs/>
                <w:sz w:val="16"/>
                <w:szCs w:val="16"/>
              </w:rPr>
            </w:pPr>
          </w:p>
          <w:p w14:paraId="31FB39BC" w14:textId="77777777" w:rsidR="00A01009" w:rsidRPr="00493F35" w:rsidRDefault="00A01009"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Maintain and upgrade knowledge </w:t>
            </w:r>
            <w:r w:rsidR="0023599D" w:rsidRPr="00493F35">
              <w:rPr>
                <w:rFonts w:ascii="Tahoma" w:hAnsi="Tahoma" w:cs="Tahoma"/>
                <w:b w:val="0"/>
                <w:bCs/>
                <w:sz w:val="16"/>
                <w:szCs w:val="16"/>
              </w:rPr>
              <w:t xml:space="preserve">and skills </w:t>
            </w:r>
            <w:r w:rsidRPr="00493F35">
              <w:rPr>
                <w:rFonts w:ascii="Tahoma" w:hAnsi="Tahoma" w:cs="Tahoma"/>
                <w:b w:val="0"/>
                <w:bCs/>
                <w:sz w:val="16"/>
                <w:szCs w:val="16"/>
              </w:rPr>
              <w:t>through continuing education</w:t>
            </w:r>
            <w:r w:rsidR="00606DF0" w:rsidRPr="00493F35">
              <w:rPr>
                <w:rFonts w:ascii="Tahoma" w:hAnsi="Tahoma" w:cs="Tahoma"/>
                <w:b w:val="0"/>
                <w:bCs/>
                <w:sz w:val="16"/>
                <w:szCs w:val="16"/>
              </w:rPr>
              <w:t>,</w:t>
            </w:r>
            <w:r w:rsidRPr="00493F35">
              <w:rPr>
                <w:rFonts w:ascii="Tahoma" w:hAnsi="Tahoma" w:cs="Tahoma"/>
                <w:b w:val="0"/>
                <w:bCs/>
                <w:sz w:val="16"/>
                <w:szCs w:val="16"/>
              </w:rPr>
              <w:t xml:space="preserve"> and seek opportunities for involvement in practice-based research </w:t>
            </w:r>
          </w:p>
          <w:p w14:paraId="0DE2AB41" w14:textId="02C84092" w:rsidR="00A01009" w:rsidRPr="00493F35" w:rsidRDefault="00A01009" w:rsidP="00B93C20">
            <w:pPr>
              <w:pStyle w:val="BodyText"/>
              <w:numPr>
                <w:ilvl w:val="0"/>
                <w:numId w:val="19"/>
              </w:numPr>
              <w:ind w:left="360"/>
              <w:rPr>
                <w:rFonts w:ascii="Tahoma" w:hAnsi="Tahoma" w:cs="Tahoma"/>
                <w:b w:val="0"/>
                <w:bCs/>
                <w:sz w:val="16"/>
                <w:szCs w:val="16"/>
              </w:rPr>
            </w:pPr>
            <w:r w:rsidRPr="00493F35">
              <w:rPr>
                <w:rFonts w:ascii="Tahoma" w:hAnsi="Tahoma" w:cs="Tahoma"/>
                <w:b w:val="0"/>
                <w:bCs/>
                <w:sz w:val="16"/>
                <w:szCs w:val="16"/>
              </w:rPr>
              <w:t xml:space="preserve">Participate in </w:t>
            </w:r>
            <w:r w:rsidR="00304B91" w:rsidRPr="00493F35">
              <w:rPr>
                <w:rFonts w:ascii="Tahoma" w:hAnsi="Tahoma" w:cs="Tahoma"/>
                <w:b w:val="0"/>
                <w:bCs/>
                <w:sz w:val="16"/>
                <w:szCs w:val="16"/>
              </w:rPr>
              <w:t>profession-</w:t>
            </w:r>
            <w:r w:rsidRPr="00493F35">
              <w:rPr>
                <w:rFonts w:ascii="Tahoma" w:hAnsi="Tahoma" w:cs="Tahoma"/>
                <w:b w:val="0"/>
                <w:bCs/>
                <w:sz w:val="16"/>
                <w:szCs w:val="16"/>
              </w:rPr>
              <w:t xml:space="preserve">specific and </w:t>
            </w:r>
            <w:proofErr w:type="spellStart"/>
            <w:r w:rsidRPr="00493F35">
              <w:rPr>
                <w:rFonts w:ascii="Tahoma" w:hAnsi="Tahoma" w:cs="Tahoma"/>
                <w:b w:val="0"/>
                <w:bCs/>
                <w:sz w:val="16"/>
                <w:szCs w:val="16"/>
              </w:rPr>
              <w:t>interprofessional</w:t>
            </w:r>
            <w:proofErr w:type="spellEnd"/>
            <w:r w:rsidRPr="00493F35">
              <w:rPr>
                <w:rFonts w:ascii="Tahoma" w:hAnsi="Tahoma" w:cs="Tahoma"/>
                <w:b w:val="0"/>
                <w:bCs/>
                <w:sz w:val="16"/>
                <w:szCs w:val="16"/>
              </w:rPr>
              <w:t xml:space="preserve"> activities</w:t>
            </w:r>
            <w:r w:rsidR="00606DF0" w:rsidRPr="00493F35">
              <w:rPr>
                <w:rFonts w:ascii="Tahoma" w:hAnsi="Tahoma" w:cs="Tahoma"/>
                <w:b w:val="0"/>
                <w:bCs/>
                <w:sz w:val="16"/>
                <w:szCs w:val="16"/>
              </w:rPr>
              <w:t>,</w:t>
            </w:r>
            <w:r w:rsidRPr="00493F35">
              <w:rPr>
                <w:rFonts w:ascii="Tahoma" w:hAnsi="Tahoma" w:cs="Tahoma"/>
                <w:b w:val="0"/>
                <w:bCs/>
                <w:sz w:val="16"/>
                <w:szCs w:val="16"/>
              </w:rPr>
              <w:t xml:space="preserve"> in support of the Sunnybrook </w:t>
            </w:r>
            <w:r w:rsidR="00446478" w:rsidRPr="00493F35">
              <w:rPr>
                <w:rFonts w:ascii="Tahoma" w:hAnsi="Tahoma" w:cs="Tahoma"/>
                <w:b w:val="0"/>
                <w:bCs/>
                <w:sz w:val="16"/>
                <w:szCs w:val="16"/>
              </w:rPr>
              <w:t>Physiotherapy</w:t>
            </w:r>
            <w:r w:rsidR="00606DF0" w:rsidRPr="00493F35">
              <w:rPr>
                <w:rFonts w:ascii="Tahoma" w:hAnsi="Tahoma" w:cs="Tahoma"/>
                <w:b w:val="0"/>
                <w:bCs/>
                <w:sz w:val="16"/>
                <w:szCs w:val="16"/>
              </w:rPr>
              <w:t xml:space="preserve"> s</w:t>
            </w:r>
            <w:r w:rsidRPr="00493F35">
              <w:rPr>
                <w:rFonts w:ascii="Tahoma" w:hAnsi="Tahoma" w:cs="Tahoma"/>
                <w:b w:val="0"/>
                <w:bCs/>
                <w:sz w:val="16"/>
                <w:szCs w:val="16"/>
              </w:rPr>
              <w:t xml:space="preserve">ervice and </w:t>
            </w:r>
            <w:r w:rsidR="00013023" w:rsidRPr="00493F35">
              <w:rPr>
                <w:rFonts w:ascii="Tahoma" w:hAnsi="Tahoma" w:cs="Tahoma"/>
                <w:b w:val="0"/>
                <w:bCs/>
                <w:sz w:val="16"/>
                <w:szCs w:val="16"/>
              </w:rPr>
              <w:t xml:space="preserve">Sunnybrook’s full affiliation with the </w:t>
            </w:r>
            <w:r w:rsidRPr="00493F35">
              <w:rPr>
                <w:rFonts w:ascii="Tahoma" w:hAnsi="Tahoma" w:cs="Tahoma"/>
                <w:b w:val="0"/>
                <w:bCs/>
                <w:sz w:val="16"/>
                <w:szCs w:val="16"/>
              </w:rPr>
              <w:t>University of Toronto</w:t>
            </w:r>
          </w:p>
          <w:p w14:paraId="4BD09ACE" w14:textId="77777777" w:rsidR="00A01009" w:rsidRPr="00493F35" w:rsidRDefault="00A01009" w:rsidP="003E3A69">
            <w:pPr>
              <w:pStyle w:val="BodyText"/>
              <w:ind w:left="720"/>
              <w:rPr>
                <w:rFonts w:ascii="Tahoma" w:hAnsi="Tahoma" w:cs="Tahoma"/>
                <w:sz w:val="16"/>
                <w:szCs w:val="16"/>
              </w:rPr>
            </w:pPr>
          </w:p>
        </w:tc>
      </w:tr>
      <w:tr w:rsidR="00A01009" w:rsidRPr="00FE1AB9" w14:paraId="7067D10B" w14:textId="77777777" w:rsidTr="00641F0C">
        <w:trPr>
          <w:cantSplit/>
          <w:trHeight w:val="249"/>
        </w:trPr>
        <w:tc>
          <w:tcPr>
            <w:tcW w:w="7200" w:type="dxa"/>
            <w:gridSpan w:val="6"/>
            <w:tcBorders>
              <w:top w:val="single" w:sz="8" w:space="0" w:color="auto"/>
              <w:bottom w:val="nil"/>
            </w:tcBorders>
          </w:tcPr>
          <w:p w14:paraId="6474D04C" w14:textId="77777777" w:rsidR="00A01009" w:rsidRPr="00493F35" w:rsidRDefault="00A01009" w:rsidP="00641F0C">
            <w:pPr>
              <w:spacing w:before="20" w:after="20"/>
              <w:rPr>
                <w:rFonts w:ascii="Tahoma" w:hAnsi="Tahoma" w:cs="Tahoma"/>
                <w:sz w:val="16"/>
                <w:szCs w:val="16"/>
              </w:rPr>
            </w:pPr>
            <w:r w:rsidRPr="00493F35">
              <w:rPr>
                <w:rFonts w:ascii="Tahoma" w:hAnsi="Tahoma" w:cs="Tahoma"/>
                <w:b/>
                <w:bCs/>
                <w:sz w:val="16"/>
                <w:szCs w:val="16"/>
              </w:rPr>
              <w:t>Qualifications/Skills:</w:t>
            </w:r>
          </w:p>
        </w:tc>
      </w:tr>
      <w:tr w:rsidR="00A01009" w:rsidRPr="00FE1AB9" w14:paraId="1F093674" w14:textId="77777777" w:rsidTr="00641F0C">
        <w:trPr>
          <w:cantSplit/>
          <w:trHeight w:val="248"/>
        </w:trPr>
        <w:tc>
          <w:tcPr>
            <w:tcW w:w="7200" w:type="dxa"/>
            <w:gridSpan w:val="6"/>
            <w:tcBorders>
              <w:top w:val="nil"/>
              <w:bottom w:val="single" w:sz="8" w:space="0" w:color="auto"/>
            </w:tcBorders>
          </w:tcPr>
          <w:p w14:paraId="59CB803E" w14:textId="2451116B" w:rsidR="00A01009" w:rsidRPr="00493F35" w:rsidRDefault="00A01009" w:rsidP="00553196">
            <w:pPr>
              <w:numPr>
                <w:ilvl w:val="0"/>
                <w:numId w:val="18"/>
              </w:numPr>
              <w:rPr>
                <w:rFonts w:ascii="Tahoma" w:hAnsi="Tahoma" w:cs="Tahoma"/>
                <w:bCs/>
                <w:sz w:val="16"/>
                <w:szCs w:val="16"/>
              </w:rPr>
            </w:pPr>
            <w:r w:rsidRPr="00493F35">
              <w:rPr>
                <w:rFonts w:ascii="Tahoma" w:hAnsi="Tahoma" w:cs="Tahoma"/>
                <w:bCs/>
                <w:sz w:val="16"/>
                <w:szCs w:val="16"/>
              </w:rPr>
              <w:t xml:space="preserve">Registration with the College of </w:t>
            </w:r>
            <w:r w:rsidR="00186806" w:rsidRPr="00493F35">
              <w:rPr>
                <w:rFonts w:ascii="Tahoma" w:hAnsi="Tahoma" w:cs="Tahoma"/>
                <w:bCs/>
                <w:sz w:val="16"/>
                <w:szCs w:val="16"/>
              </w:rPr>
              <w:t>Physiotherapists</w:t>
            </w:r>
            <w:r w:rsidRPr="00493F35">
              <w:rPr>
                <w:rFonts w:ascii="Tahoma" w:hAnsi="Tahoma" w:cs="Tahoma"/>
                <w:bCs/>
                <w:sz w:val="16"/>
                <w:szCs w:val="16"/>
              </w:rPr>
              <w:t xml:space="preserve"> of Ontario required</w:t>
            </w:r>
          </w:p>
          <w:p w14:paraId="55160059" w14:textId="079CBC5A" w:rsidR="00546773" w:rsidRPr="00493F35" w:rsidRDefault="00546773" w:rsidP="00553196">
            <w:pPr>
              <w:numPr>
                <w:ilvl w:val="0"/>
                <w:numId w:val="18"/>
              </w:numPr>
              <w:rPr>
                <w:rFonts w:ascii="Tahoma" w:hAnsi="Tahoma" w:cs="Tahoma"/>
                <w:bCs/>
                <w:sz w:val="16"/>
                <w:szCs w:val="16"/>
              </w:rPr>
            </w:pPr>
            <w:r w:rsidRPr="00493F35">
              <w:rPr>
                <w:rFonts w:ascii="Tahoma" w:hAnsi="Tahoma" w:cs="Tahoma"/>
                <w:bCs/>
                <w:sz w:val="16"/>
                <w:szCs w:val="16"/>
              </w:rPr>
              <w:t>Member of the Canadian Physiotherapy Association preferred</w:t>
            </w:r>
          </w:p>
          <w:p w14:paraId="33A067CE" w14:textId="4C5C11ED" w:rsidR="00446478" w:rsidRPr="00493F35" w:rsidRDefault="00446478" w:rsidP="00553196">
            <w:pPr>
              <w:numPr>
                <w:ilvl w:val="0"/>
                <w:numId w:val="18"/>
              </w:numPr>
              <w:rPr>
                <w:rFonts w:ascii="Tahoma" w:hAnsi="Tahoma" w:cs="Tahoma"/>
                <w:bCs/>
                <w:sz w:val="16"/>
                <w:szCs w:val="16"/>
              </w:rPr>
            </w:pPr>
            <w:r w:rsidRPr="00493F35">
              <w:rPr>
                <w:rFonts w:ascii="Tahoma" w:hAnsi="Tahoma" w:cs="Tahoma"/>
                <w:bCs/>
                <w:sz w:val="16"/>
                <w:szCs w:val="16"/>
              </w:rPr>
              <w:t xml:space="preserve">Two </w:t>
            </w:r>
            <w:r w:rsidR="00215144" w:rsidRPr="00493F35">
              <w:rPr>
                <w:rFonts w:ascii="Tahoma" w:hAnsi="Tahoma" w:cs="Tahoma"/>
                <w:bCs/>
                <w:sz w:val="16"/>
                <w:szCs w:val="16"/>
              </w:rPr>
              <w:t>years’ experience</w:t>
            </w:r>
            <w:r w:rsidR="008138A7" w:rsidRPr="00493F35">
              <w:rPr>
                <w:rFonts w:ascii="Tahoma" w:hAnsi="Tahoma" w:cs="Tahoma"/>
                <w:bCs/>
                <w:sz w:val="16"/>
                <w:szCs w:val="16"/>
              </w:rPr>
              <w:t xml:space="preserve"> </w:t>
            </w:r>
            <w:r w:rsidRPr="00493F35">
              <w:rPr>
                <w:rFonts w:ascii="Tahoma" w:hAnsi="Tahoma" w:cs="Tahoma"/>
                <w:bCs/>
                <w:sz w:val="16"/>
                <w:szCs w:val="16"/>
              </w:rPr>
              <w:t xml:space="preserve">in </w:t>
            </w:r>
            <w:r w:rsidR="00DB2810" w:rsidRPr="00493F35">
              <w:rPr>
                <w:rFonts w:ascii="Tahoma" w:hAnsi="Tahoma" w:cs="Tahoma"/>
                <w:bCs/>
                <w:sz w:val="16"/>
                <w:szCs w:val="16"/>
              </w:rPr>
              <w:t xml:space="preserve">community </w:t>
            </w:r>
            <w:r w:rsidRPr="00493F35">
              <w:rPr>
                <w:rFonts w:ascii="Tahoma" w:hAnsi="Tahoma" w:cs="Tahoma"/>
                <w:bCs/>
                <w:sz w:val="16"/>
                <w:szCs w:val="16"/>
              </w:rPr>
              <w:t>physiotherapy experience required</w:t>
            </w:r>
          </w:p>
          <w:p w14:paraId="60483FC5" w14:textId="1691DEFB" w:rsidR="00546773" w:rsidRPr="00493F35" w:rsidRDefault="00546773" w:rsidP="00553196">
            <w:pPr>
              <w:numPr>
                <w:ilvl w:val="0"/>
                <w:numId w:val="18"/>
              </w:numPr>
              <w:rPr>
                <w:rFonts w:ascii="Tahoma" w:hAnsi="Tahoma" w:cs="Tahoma"/>
                <w:bCs/>
                <w:sz w:val="16"/>
                <w:szCs w:val="16"/>
              </w:rPr>
            </w:pPr>
            <w:r w:rsidRPr="00493F35">
              <w:rPr>
                <w:rFonts w:ascii="Tahoma" w:hAnsi="Tahoma" w:cs="Tahoma"/>
                <w:bCs/>
                <w:sz w:val="16"/>
                <w:szCs w:val="16"/>
              </w:rPr>
              <w:t>Rostered with the College of Physiotherapists of Ontario for Administering a Substance by Inhalation</w:t>
            </w:r>
            <w:r w:rsidR="00DB2810" w:rsidRPr="00493F35">
              <w:rPr>
                <w:rFonts w:ascii="Tahoma" w:hAnsi="Tahoma" w:cs="Tahoma"/>
                <w:bCs/>
                <w:sz w:val="16"/>
                <w:szCs w:val="16"/>
              </w:rPr>
              <w:t xml:space="preserve"> preferred </w:t>
            </w:r>
          </w:p>
          <w:p w14:paraId="7351843A" w14:textId="70AEC00D" w:rsidR="008138A7" w:rsidRPr="00493F35" w:rsidRDefault="00446478" w:rsidP="00553196">
            <w:pPr>
              <w:numPr>
                <w:ilvl w:val="0"/>
                <w:numId w:val="18"/>
              </w:numPr>
              <w:rPr>
                <w:rFonts w:ascii="Tahoma" w:hAnsi="Tahoma" w:cs="Tahoma"/>
                <w:bCs/>
                <w:sz w:val="16"/>
                <w:szCs w:val="16"/>
              </w:rPr>
            </w:pPr>
            <w:r w:rsidRPr="00493F35">
              <w:rPr>
                <w:rFonts w:ascii="Tahoma" w:hAnsi="Tahoma" w:cs="Tahoma"/>
                <w:bCs/>
                <w:sz w:val="16"/>
                <w:szCs w:val="16"/>
              </w:rPr>
              <w:t xml:space="preserve">Experience </w:t>
            </w:r>
            <w:r w:rsidR="008138A7" w:rsidRPr="00493F35">
              <w:rPr>
                <w:rFonts w:ascii="Tahoma" w:hAnsi="Tahoma" w:cs="Tahoma"/>
                <w:bCs/>
                <w:sz w:val="16"/>
                <w:szCs w:val="16"/>
              </w:rPr>
              <w:t>working</w:t>
            </w:r>
            <w:r w:rsidRPr="00493F35">
              <w:rPr>
                <w:rFonts w:ascii="Tahoma" w:hAnsi="Tahoma" w:cs="Tahoma"/>
                <w:bCs/>
                <w:sz w:val="16"/>
                <w:szCs w:val="16"/>
              </w:rPr>
              <w:t xml:space="preserve"> with equipment vendors strongly preferred</w:t>
            </w:r>
          </w:p>
          <w:p w14:paraId="71E05C2B" w14:textId="73AF9E6B" w:rsidR="002E6723" w:rsidRPr="00493F35" w:rsidRDefault="002E6723" w:rsidP="002E6723">
            <w:pPr>
              <w:numPr>
                <w:ilvl w:val="0"/>
                <w:numId w:val="18"/>
              </w:numPr>
              <w:rPr>
                <w:rFonts w:ascii="Tahoma" w:hAnsi="Tahoma" w:cs="Tahoma"/>
                <w:bCs/>
                <w:sz w:val="16"/>
                <w:szCs w:val="16"/>
              </w:rPr>
            </w:pPr>
            <w:r w:rsidRPr="00493F35">
              <w:rPr>
                <w:rFonts w:ascii="Tahoma" w:hAnsi="Tahoma" w:cs="Tahoma"/>
                <w:bCs/>
                <w:sz w:val="16"/>
                <w:szCs w:val="16"/>
              </w:rPr>
              <w:t xml:space="preserve">Assistive Devices Program authorizer </w:t>
            </w:r>
            <w:r w:rsidR="00446478" w:rsidRPr="00493F35">
              <w:rPr>
                <w:rFonts w:ascii="Tahoma" w:hAnsi="Tahoma" w:cs="Tahoma"/>
                <w:bCs/>
                <w:sz w:val="16"/>
                <w:szCs w:val="16"/>
              </w:rPr>
              <w:t xml:space="preserve">of mobility devices </w:t>
            </w:r>
            <w:r w:rsidRPr="00493F35">
              <w:rPr>
                <w:rFonts w:ascii="Tahoma" w:hAnsi="Tahoma" w:cs="Tahoma"/>
                <w:bCs/>
                <w:sz w:val="16"/>
                <w:szCs w:val="16"/>
              </w:rPr>
              <w:t>preferred</w:t>
            </w:r>
          </w:p>
          <w:p w14:paraId="194A8834" w14:textId="5761E5AC" w:rsidR="00A01009" w:rsidRPr="00493F35" w:rsidRDefault="00A01009" w:rsidP="00553196">
            <w:pPr>
              <w:numPr>
                <w:ilvl w:val="0"/>
                <w:numId w:val="18"/>
              </w:numPr>
              <w:rPr>
                <w:rFonts w:ascii="Tahoma" w:hAnsi="Tahoma" w:cs="Tahoma"/>
                <w:bCs/>
                <w:sz w:val="16"/>
                <w:szCs w:val="16"/>
              </w:rPr>
            </w:pPr>
            <w:r w:rsidRPr="00493F35">
              <w:rPr>
                <w:rFonts w:ascii="Tahoma" w:hAnsi="Tahoma" w:cs="Tahoma"/>
                <w:bCs/>
                <w:sz w:val="16"/>
                <w:szCs w:val="16"/>
              </w:rPr>
              <w:t>Previous experience working with older adults required</w:t>
            </w:r>
          </w:p>
          <w:p w14:paraId="61B4E003" w14:textId="0F6687BE" w:rsidR="00446478" w:rsidRPr="00493F35" w:rsidRDefault="00446478" w:rsidP="00553196">
            <w:pPr>
              <w:numPr>
                <w:ilvl w:val="0"/>
                <w:numId w:val="18"/>
              </w:numPr>
              <w:rPr>
                <w:rFonts w:ascii="Tahoma" w:hAnsi="Tahoma" w:cs="Tahoma"/>
                <w:bCs/>
                <w:sz w:val="16"/>
                <w:szCs w:val="16"/>
              </w:rPr>
            </w:pPr>
            <w:r w:rsidRPr="00493F35">
              <w:rPr>
                <w:rFonts w:ascii="Tahoma" w:hAnsi="Tahoma" w:cs="Tahoma"/>
                <w:bCs/>
                <w:sz w:val="16"/>
                <w:szCs w:val="16"/>
              </w:rPr>
              <w:t xml:space="preserve">Experience assignment service components to OTA/PTA </w:t>
            </w:r>
          </w:p>
          <w:p w14:paraId="5B57F25B" w14:textId="232378AB" w:rsidR="003443B0" w:rsidRPr="00493F35" w:rsidRDefault="001B5F4C" w:rsidP="003443B0">
            <w:pPr>
              <w:numPr>
                <w:ilvl w:val="0"/>
                <w:numId w:val="18"/>
              </w:numPr>
              <w:rPr>
                <w:rFonts w:ascii="Tahoma" w:hAnsi="Tahoma" w:cs="Tahoma"/>
                <w:bCs/>
                <w:sz w:val="16"/>
                <w:szCs w:val="16"/>
              </w:rPr>
            </w:pPr>
            <w:r w:rsidRPr="00493F35">
              <w:rPr>
                <w:rFonts w:ascii="Tahoma" w:hAnsi="Tahoma" w:cs="Tahoma"/>
                <w:bCs/>
                <w:sz w:val="16"/>
                <w:szCs w:val="16"/>
              </w:rPr>
              <w:t xml:space="preserve">Discharge planning experience with people who present with </w:t>
            </w:r>
            <w:r w:rsidR="00304B91" w:rsidRPr="00493F35">
              <w:rPr>
                <w:rFonts w:ascii="Tahoma" w:hAnsi="Tahoma" w:cs="Tahoma"/>
                <w:bCs/>
                <w:sz w:val="16"/>
                <w:szCs w:val="16"/>
              </w:rPr>
              <w:t xml:space="preserve">complex health issues, including </w:t>
            </w:r>
            <w:r w:rsidR="008138A7" w:rsidRPr="00493F35">
              <w:rPr>
                <w:rFonts w:ascii="Tahoma" w:hAnsi="Tahoma" w:cs="Tahoma"/>
                <w:bCs/>
                <w:sz w:val="16"/>
                <w:szCs w:val="16"/>
              </w:rPr>
              <w:t>mental health issues, addictions</w:t>
            </w:r>
            <w:r w:rsidR="00CB4016" w:rsidRPr="00493F35">
              <w:rPr>
                <w:rFonts w:ascii="Tahoma" w:hAnsi="Tahoma" w:cs="Tahoma"/>
                <w:bCs/>
                <w:sz w:val="16"/>
                <w:szCs w:val="16"/>
              </w:rPr>
              <w:t>, stroke</w:t>
            </w:r>
            <w:r w:rsidR="008138A7" w:rsidRPr="00493F35">
              <w:rPr>
                <w:rFonts w:ascii="Tahoma" w:hAnsi="Tahoma" w:cs="Tahoma"/>
                <w:bCs/>
                <w:sz w:val="16"/>
                <w:szCs w:val="16"/>
              </w:rPr>
              <w:t xml:space="preserve"> or </w:t>
            </w:r>
            <w:r w:rsidR="00267FE1" w:rsidRPr="00493F35">
              <w:rPr>
                <w:rFonts w:ascii="Tahoma" w:hAnsi="Tahoma" w:cs="Tahoma"/>
                <w:bCs/>
                <w:sz w:val="16"/>
                <w:szCs w:val="16"/>
              </w:rPr>
              <w:t xml:space="preserve">responsive </w:t>
            </w:r>
            <w:proofErr w:type="spellStart"/>
            <w:r w:rsidR="00267FE1" w:rsidRPr="00493F35">
              <w:rPr>
                <w:rFonts w:ascii="Tahoma" w:hAnsi="Tahoma" w:cs="Tahoma"/>
                <w:bCs/>
                <w:sz w:val="16"/>
                <w:szCs w:val="16"/>
              </w:rPr>
              <w:t>behaviours</w:t>
            </w:r>
            <w:proofErr w:type="spellEnd"/>
            <w:r w:rsidR="00304B91" w:rsidRPr="00493F35">
              <w:rPr>
                <w:rFonts w:ascii="Tahoma" w:hAnsi="Tahoma" w:cs="Tahoma"/>
                <w:bCs/>
                <w:sz w:val="16"/>
                <w:szCs w:val="16"/>
              </w:rPr>
              <w:t xml:space="preserve"> </w:t>
            </w:r>
            <w:r w:rsidR="00446478" w:rsidRPr="00493F35">
              <w:rPr>
                <w:rFonts w:ascii="Tahoma" w:hAnsi="Tahoma" w:cs="Tahoma"/>
                <w:bCs/>
                <w:sz w:val="16"/>
                <w:szCs w:val="16"/>
              </w:rPr>
              <w:t>an asset</w:t>
            </w:r>
            <w:r w:rsidR="00304B91" w:rsidRPr="00493F35">
              <w:rPr>
                <w:rFonts w:ascii="Tahoma" w:hAnsi="Tahoma" w:cs="Tahoma"/>
                <w:bCs/>
                <w:sz w:val="16"/>
                <w:szCs w:val="16"/>
              </w:rPr>
              <w:t xml:space="preserve"> </w:t>
            </w:r>
          </w:p>
          <w:p w14:paraId="220A4BE1" w14:textId="77777777" w:rsidR="00267FE1" w:rsidRPr="00493F35" w:rsidRDefault="00267FE1" w:rsidP="00267FE1">
            <w:pPr>
              <w:numPr>
                <w:ilvl w:val="0"/>
                <w:numId w:val="18"/>
              </w:numPr>
              <w:rPr>
                <w:rFonts w:ascii="Tahoma" w:hAnsi="Tahoma" w:cs="Tahoma"/>
                <w:bCs/>
                <w:sz w:val="16"/>
                <w:szCs w:val="16"/>
              </w:rPr>
            </w:pPr>
            <w:r w:rsidRPr="00493F35">
              <w:rPr>
                <w:rFonts w:ascii="Tahoma" w:hAnsi="Tahoma" w:cs="Tahoma"/>
                <w:bCs/>
                <w:sz w:val="16"/>
                <w:szCs w:val="16"/>
              </w:rPr>
              <w:t>Familiarity with electronic documentation systems and good working knowledge of referral systems</w:t>
            </w:r>
          </w:p>
          <w:p w14:paraId="3FB5E49D" w14:textId="77777777" w:rsidR="002E6723" w:rsidRPr="00493F35" w:rsidRDefault="002E6723" w:rsidP="002E6723">
            <w:pPr>
              <w:numPr>
                <w:ilvl w:val="0"/>
                <w:numId w:val="18"/>
              </w:numPr>
              <w:spacing w:before="20"/>
              <w:rPr>
                <w:rFonts w:ascii="Tahoma" w:hAnsi="Tahoma" w:cs="Tahoma"/>
                <w:bCs/>
                <w:sz w:val="16"/>
                <w:szCs w:val="16"/>
                <w:lang w:val="en-GB"/>
              </w:rPr>
            </w:pPr>
            <w:r w:rsidRPr="00493F35">
              <w:rPr>
                <w:rFonts w:ascii="Tahoma" w:hAnsi="Tahoma" w:cs="Tahoma"/>
                <w:bCs/>
                <w:sz w:val="16"/>
                <w:szCs w:val="16"/>
              </w:rPr>
              <w:t xml:space="preserve">Ability to demonstrate reflective practice </w:t>
            </w:r>
          </w:p>
          <w:p w14:paraId="6B78C973" w14:textId="76CF5CC8" w:rsidR="002E6723" w:rsidRPr="00493F35" w:rsidRDefault="002E6723" w:rsidP="002E6723">
            <w:pPr>
              <w:numPr>
                <w:ilvl w:val="0"/>
                <w:numId w:val="18"/>
              </w:numPr>
              <w:spacing w:before="20"/>
              <w:rPr>
                <w:rFonts w:ascii="Tahoma" w:hAnsi="Tahoma" w:cs="Tahoma"/>
                <w:bCs/>
                <w:sz w:val="16"/>
                <w:szCs w:val="16"/>
                <w:lang w:val="en-GB"/>
              </w:rPr>
            </w:pPr>
            <w:r w:rsidRPr="00493F35">
              <w:rPr>
                <w:rFonts w:ascii="Tahoma" w:hAnsi="Tahoma" w:cs="Tahoma"/>
                <w:bCs/>
                <w:sz w:val="16"/>
                <w:szCs w:val="16"/>
              </w:rPr>
              <w:t>Demonstrated commitment to Person-</w:t>
            </w:r>
            <w:proofErr w:type="spellStart"/>
            <w:r w:rsidRPr="00493F35">
              <w:rPr>
                <w:rFonts w:ascii="Tahoma" w:hAnsi="Tahoma" w:cs="Tahoma"/>
                <w:bCs/>
                <w:sz w:val="16"/>
                <w:szCs w:val="16"/>
              </w:rPr>
              <w:t>Centred</w:t>
            </w:r>
            <w:proofErr w:type="spellEnd"/>
            <w:r w:rsidRPr="00493F35">
              <w:rPr>
                <w:rFonts w:ascii="Tahoma" w:hAnsi="Tahoma" w:cs="Tahoma"/>
                <w:bCs/>
                <w:sz w:val="16"/>
                <w:szCs w:val="16"/>
              </w:rPr>
              <w:t xml:space="preserve"> Care approach and principles</w:t>
            </w:r>
          </w:p>
          <w:p w14:paraId="0C276982" w14:textId="4D8FFC2A" w:rsidR="0003009A" w:rsidRPr="00493F35" w:rsidRDefault="0003009A" w:rsidP="002E6723">
            <w:pPr>
              <w:numPr>
                <w:ilvl w:val="0"/>
                <w:numId w:val="18"/>
              </w:numPr>
              <w:spacing w:before="20"/>
              <w:rPr>
                <w:rFonts w:ascii="Tahoma" w:hAnsi="Tahoma" w:cs="Tahoma"/>
                <w:bCs/>
                <w:sz w:val="16"/>
                <w:szCs w:val="16"/>
                <w:lang w:val="en-GB"/>
              </w:rPr>
            </w:pPr>
            <w:r w:rsidRPr="00493F35">
              <w:rPr>
                <w:rFonts w:ascii="Tahoma" w:hAnsi="Tahoma" w:cs="Tahoma"/>
                <w:bCs/>
                <w:sz w:val="16"/>
                <w:szCs w:val="16"/>
              </w:rPr>
              <w:t xml:space="preserve">Valid </w:t>
            </w:r>
            <w:r w:rsidR="00493F35" w:rsidRPr="00493F35">
              <w:rPr>
                <w:rFonts w:ascii="Tahoma" w:hAnsi="Tahoma" w:cs="Tahoma"/>
                <w:bCs/>
                <w:sz w:val="16"/>
                <w:szCs w:val="16"/>
              </w:rPr>
              <w:t>driver’s</w:t>
            </w:r>
            <w:r w:rsidRPr="00493F35">
              <w:rPr>
                <w:rFonts w:ascii="Tahoma" w:hAnsi="Tahoma" w:cs="Tahoma"/>
                <w:bCs/>
                <w:sz w:val="16"/>
                <w:szCs w:val="16"/>
              </w:rPr>
              <w:t xml:space="preserve"> license preferred </w:t>
            </w:r>
          </w:p>
          <w:p w14:paraId="06630025" w14:textId="77777777" w:rsidR="00A01009" w:rsidRPr="00493F35" w:rsidRDefault="00A01009" w:rsidP="002E6723">
            <w:pPr>
              <w:spacing w:before="20"/>
              <w:ind w:left="360"/>
              <w:rPr>
                <w:rFonts w:ascii="Tahoma" w:hAnsi="Tahoma" w:cs="Tahoma"/>
                <w:sz w:val="16"/>
                <w:szCs w:val="16"/>
              </w:rPr>
            </w:pPr>
          </w:p>
        </w:tc>
      </w:tr>
      <w:tr w:rsidR="00A01009" w:rsidRPr="00FE1AB9" w14:paraId="1584A748" w14:textId="77777777" w:rsidTr="00641F0C">
        <w:trPr>
          <w:trHeight w:val="300"/>
        </w:trPr>
        <w:tc>
          <w:tcPr>
            <w:tcW w:w="2520" w:type="dxa"/>
            <w:gridSpan w:val="2"/>
            <w:tcBorders>
              <w:top w:val="single" w:sz="8" w:space="0" w:color="auto"/>
              <w:bottom w:val="nil"/>
              <w:right w:val="nil"/>
            </w:tcBorders>
          </w:tcPr>
          <w:p w14:paraId="3F7ABDA8" w14:textId="77777777" w:rsidR="00A01009" w:rsidRPr="00FE1AB9" w:rsidRDefault="00A01009" w:rsidP="00641F0C">
            <w:pPr>
              <w:tabs>
                <w:tab w:val="left" w:pos="1577"/>
              </w:tabs>
              <w:spacing w:before="40"/>
              <w:rPr>
                <w:rFonts w:ascii="Tahoma" w:hAnsi="Tahoma" w:cs="Tahoma"/>
                <w:b/>
                <w:bCs/>
                <w:sz w:val="16"/>
                <w:szCs w:val="16"/>
              </w:rPr>
            </w:pPr>
            <w:r w:rsidRPr="00FE1AB9">
              <w:rPr>
                <w:rFonts w:ascii="Tahoma" w:hAnsi="Tahoma" w:cs="Tahoma"/>
                <w:b/>
                <w:bCs/>
                <w:sz w:val="16"/>
                <w:szCs w:val="16"/>
              </w:rPr>
              <w:t>Date Posted</w:t>
            </w:r>
            <w:r>
              <w:rPr>
                <w:rFonts w:ascii="Tahoma" w:hAnsi="Tahoma" w:cs="Tahoma"/>
                <w:b/>
                <w:bCs/>
                <w:sz w:val="16"/>
                <w:szCs w:val="16"/>
              </w:rPr>
              <w:t>:</w:t>
            </w:r>
          </w:p>
        </w:tc>
        <w:tc>
          <w:tcPr>
            <w:tcW w:w="4680" w:type="dxa"/>
            <w:gridSpan w:val="4"/>
            <w:tcBorders>
              <w:top w:val="single" w:sz="8" w:space="0" w:color="auto"/>
              <w:left w:val="nil"/>
              <w:bottom w:val="nil"/>
            </w:tcBorders>
          </w:tcPr>
          <w:p w14:paraId="62CAB4BD" w14:textId="77777777" w:rsidR="00A01009" w:rsidRPr="00532602" w:rsidRDefault="00A01009" w:rsidP="00641F0C">
            <w:pPr>
              <w:spacing w:before="20"/>
              <w:rPr>
                <w:rFonts w:ascii="Tahoma" w:hAnsi="Tahoma" w:cs="Tahoma"/>
                <w:sz w:val="18"/>
                <w:szCs w:val="18"/>
              </w:rPr>
            </w:pPr>
          </w:p>
        </w:tc>
      </w:tr>
      <w:tr w:rsidR="00A01009" w:rsidRPr="00FE1AB9" w14:paraId="56C74BBD" w14:textId="77777777" w:rsidTr="00641F0C">
        <w:trPr>
          <w:trHeight w:val="300"/>
        </w:trPr>
        <w:tc>
          <w:tcPr>
            <w:tcW w:w="2520" w:type="dxa"/>
            <w:gridSpan w:val="2"/>
            <w:tcBorders>
              <w:top w:val="nil"/>
              <w:bottom w:val="single" w:sz="8" w:space="0" w:color="auto"/>
              <w:right w:val="nil"/>
            </w:tcBorders>
          </w:tcPr>
          <w:p w14:paraId="1D1228DC" w14:textId="77777777" w:rsidR="00A01009" w:rsidRPr="00FE1AB9" w:rsidRDefault="00A01009" w:rsidP="00641F0C">
            <w:pPr>
              <w:spacing w:before="20"/>
              <w:rPr>
                <w:rFonts w:ascii="Tahoma" w:hAnsi="Tahoma" w:cs="Tahoma"/>
                <w:b/>
                <w:bCs/>
                <w:sz w:val="16"/>
                <w:szCs w:val="16"/>
              </w:rPr>
            </w:pPr>
            <w:r w:rsidRPr="00FE1AB9">
              <w:rPr>
                <w:rFonts w:ascii="Tahoma" w:hAnsi="Tahoma" w:cs="Tahoma"/>
                <w:b/>
                <w:bCs/>
                <w:sz w:val="16"/>
                <w:szCs w:val="16"/>
              </w:rPr>
              <w:t>Last Day for Application:</w:t>
            </w:r>
          </w:p>
        </w:tc>
        <w:tc>
          <w:tcPr>
            <w:tcW w:w="4680" w:type="dxa"/>
            <w:gridSpan w:val="4"/>
            <w:tcBorders>
              <w:top w:val="nil"/>
              <w:left w:val="nil"/>
              <w:bottom w:val="single" w:sz="8" w:space="0" w:color="auto"/>
            </w:tcBorders>
          </w:tcPr>
          <w:p w14:paraId="5CB64022" w14:textId="77777777" w:rsidR="00A01009" w:rsidRPr="00532602" w:rsidRDefault="00A01009" w:rsidP="00641F0C">
            <w:pPr>
              <w:spacing w:before="20"/>
              <w:rPr>
                <w:rFonts w:ascii="Tahoma" w:hAnsi="Tahoma" w:cs="Tahoma"/>
                <w:sz w:val="18"/>
                <w:szCs w:val="18"/>
              </w:rPr>
            </w:pPr>
          </w:p>
        </w:tc>
      </w:tr>
      <w:tr w:rsidR="00A01009" w:rsidRPr="00FE1AB9" w14:paraId="365153B4" w14:textId="77777777" w:rsidTr="00641F0C">
        <w:trPr>
          <w:trHeight w:val="925"/>
        </w:trPr>
        <w:tc>
          <w:tcPr>
            <w:tcW w:w="7200" w:type="dxa"/>
            <w:gridSpan w:val="6"/>
            <w:tcBorders>
              <w:top w:val="single" w:sz="8" w:space="0" w:color="auto"/>
              <w:bottom w:val="single" w:sz="8" w:space="0" w:color="auto"/>
            </w:tcBorders>
            <w:shd w:val="pct5" w:color="auto" w:fill="auto"/>
          </w:tcPr>
          <w:p w14:paraId="36B18760" w14:textId="77777777" w:rsidR="00A01009" w:rsidRDefault="00A01009" w:rsidP="00641F0C">
            <w:pPr>
              <w:spacing w:before="20" w:after="40"/>
              <w:ind w:left="72" w:right="72"/>
              <w:jc w:val="both"/>
              <w:rPr>
                <w:rFonts w:ascii="Arial" w:hAnsi="Arial" w:cs="Arial"/>
                <w:b/>
                <w:bCs/>
                <w:sz w:val="16"/>
                <w:szCs w:val="16"/>
              </w:rPr>
            </w:pPr>
            <w:r w:rsidRPr="00FE1AB9">
              <w:rPr>
                <w:rFonts w:ascii="Arial" w:hAnsi="Arial" w:cs="Arial"/>
                <w:b/>
                <w:bCs/>
                <w:sz w:val="16"/>
                <w:szCs w:val="16"/>
              </w:rPr>
              <w:t xml:space="preserve">Qualified Applicants must submit both an </w:t>
            </w:r>
            <w:r w:rsidRPr="00FE1AB9">
              <w:rPr>
                <w:rFonts w:ascii="Arial" w:hAnsi="Arial" w:cs="Arial"/>
                <w:b/>
                <w:bCs/>
                <w:sz w:val="16"/>
                <w:szCs w:val="16"/>
                <w:u w:val="single"/>
              </w:rPr>
              <w:t>Internal Application/Transfer Form</w:t>
            </w:r>
            <w:r w:rsidRPr="00FE1AB9">
              <w:rPr>
                <w:rFonts w:ascii="Arial" w:hAnsi="Arial" w:cs="Arial"/>
                <w:b/>
                <w:bCs/>
                <w:sz w:val="16"/>
                <w:szCs w:val="16"/>
              </w:rPr>
              <w:t xml:space="preserve"> and current </w:t>
            </w:r>
            <w:r w:rsidRPr="00FE1AB9">
              <w:rPr>
                <w:rFonts w:ascii="Arial" w:hAnsi="Arial" w:cs="Arial"/>
                <w:b/>
                <w:bCs/>
                <w:sz w:val="16"/>
                <w:szCs w:val="16"/>
                <w:u w:val="single"/>
              </w:rPr>
              <w:t>Resume</w:t>
            </w:r>
            <w:r w:rsidRPr="00FE1AB9">
              <w:rPr>
                <w:rFonts w:ascii="Arial" w:hAnsi="Arial" w:cs="Arial"/>
                <w:b/>
                <w:bCs/>
                <w:sz w:val="16"/>
                <w:szCs w:val="16"/>
              </w:rPr>
              <w:t xml:space="preserve"> to the Human Resources Department at their campus. Only applicants who have the required qualifications and demonstrated satisfactory job performance and attendance will be given consideration for an interview.</w:t>
            </w:r>
          </w:p>
          <w:p w14:paraId="53A32F10" w14:textId="77777777" w:rsidR="00A01009" w:rsidRPr="00FE1AB9" w:rsidRDefault="00A01009" w:rsidP="00783C17">
            <w:pPr>
              <w:spacing w:before="20" w:after="40"/>
              <w:ind w:left="72" w:right="72"/>
              <w:jc w:val="both"/>
              <w:rPr>
                <w:rFonts w:ascii="Arial" w:hAnsi="Arial" w:cs="Arial"/>
                <w:b/>
                <w:bCs/>
                <w:sz w:val="16"/>
                <w:szCs w:val="16"/>
              </w:rPr>
            </w:pPr>
            <w:r w:rsidRPr="009065B9">
              <w:rPr>
                <w:rFonts w:ascii="Arial" w:hAnsi="Arial" w:cs="Arial"/>
                <w:b/>
                <w:bCs/>
                <w:sz w:val="16"/>
                <w:szCs w:val="16"/>
              </w:rPr>
              <w:t xml:space="preserve">Sunnybrook </w:t>
            </w:r>
            <w:r w:rsidRPr="00783C17">
              <w:rPr>
                <w:rFonts w:ascii="Arial" w:hAnsi="Arial" w:cs="Arial"/>
                <w:b/>
                <w:bCs/>
                <w:sz w:val="16"/>
                <w:szCs w:val="16"/>
              </w:rPr>
              <w:t xml:space="preserve">is committed to providing accessible employment practices that are in compliance with the Accessibility for Ontarians with Disabilities Act (‘AODA’). If you require accommodation for disability during any stage of the recruitment process, please indicate this on </w:t>
            </w:r>
            <w:r>
              <w:rPr>
                <w:rFonts w:ascii="Arial" w:hAnsi="Arial" w:cs="Arial"/>
                <w:b/>
                <w:bCs/>
                <w:sz w:val="16"/>
                <w:szCs w:val="16"/>
              </w:rPr>
              <w:t>your</w:t>
            </w:r>
            <w:r w:rsidRPr="00783C17">
              <w:rPr>
                <w:rFonts w:ascii="Arial" w:hAnsi="Arial" w:cs="Arial"/>
                <w:b/>
                <w:bCs/>
                <w:sz w:val="16"/>
                <w:szCs w:val="16"/>
              </w:rPr>
              <w:t xml:space="preserve"> Internal Application</w:t>
            </w:r>
            <w:r>
              <w:rPr>
                <w:rFonts w:ascii="Arial" w:hAnsi="Arial" w:cs="Arial"/>
                <w:b/>
                <w:bCs/>
                <w:sz w:val="16"/>
                <w:szCs w:val="16"/>
              </w:rPr>
              <w:t>/Transfer</w:t>
            </w:r>
            <w:r w:rsidRPr="00783C17">
              <w:rPr>
                <w:rFonts w:ascii="Arial" w:hAnsi="Arial" w:cs="Arial"/>
                <w:b/>
                <w:bCs/>
                <w:sz w:val="16"/>
                <w:szCs w:val="16"/>
              </w:rPr>
              <w:t xml:space="preserve"> Form</w:t>
            </w:r>
            <w:r>
              <w:rPr>
                <w:rFonts w:ascii="Arial" w:hAnsi="Arial" w:cs="Arial"/>
                <w:b/>
                <w:bCs/>
                <w:sz w:val="16"/>
                <w:szCs w:val="16"/>
              </w:rPr>
              <w:t>.</w:t>
            </w:r>
          </w:p>
        </w:tc>
      </w:tr>
    </w:tbl>
    <w:p w14:paraId="6904E087" w14:textId="77777777" w:rsidR="00A01009" w:rsidRPr="00FE1AB9" w:rsidRDefault="00A01009" w:rsidP="00DF0D3C">
      <w:pPr>
        <w:spacing w:before="20"/>
        <w:ind w:left="-90"/>
        <w:jc w:val="right"/>
        <w:rPr>
          <w:rFonts w:ascii="Tahoma" w:hAnsi="Tahoma" w:cs="Tahoma"/>
          <w:sz w:val="16"/>
          <w:szCs w:val="16"/>
        </w:rPr>
      </w:pPr>
    </w:p>
    <w:sectPr w:rsidR="00A01009" w:rsidRPr="00FE1AB9" w:rsidSect="00DF0D3C">
      <w:pgSz w:w="7920" w:h="12240" w:code="6"/>
      <w:pgMar w:top="180" w:right="270" w:bottom="180"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95A"/>
    <w:multiLevelType w:val="hybridMultilevel"/>
    <w:tmpl w:val="0706F0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A3294"/>
    <w:multiLevelType w:val="hybridMultilevel"/>
    <w:tmpl w:val="1F960574"/>
    <w:lvl w:ilvl="0" w:tplc="71649240">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B695F"/>
    <w:multiLevelType w:val="hybridMultilevel"/>
    <w:tmpl w:val="48A8BF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A4CB0"/>
    <w:multiLevelType w:val="singleLevel"/>
    <w:tmpl w:val="6BD8946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744305A"/>
    <w:multiLevelType w:val="hybridMultilevel"/>
    <w:tmpl w:val="40186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AE1C2F"/>
    <w:multiLevelType w:val="hybridMultilevel"/>
    <w:tmpl w:val="59CC67FE"/>
    <w:lvl w:ilvl="0" w:tplc="E0C68E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C3D2B"/>
    <w:multiLevelType w:val="hybridMultilevel"/>
    <w:tmpl w:val="3EF0EE66"/>
    <w:lvl w:ilvl="0" w:tplc="0409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320601"/>
    <w:multiLevelType w:val="hybridMultilevel"/>
    <w:tmpl w:val="0AFCE8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F533D5"/>
    <w:multiLevelType w:val="hybridMultilevel"/>
    <w:tmpl w:val="5A26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F658C"/>
    <w:multiLevelType w:val="hybridMultilevel"/>
    <w:tmpl w:val="FBA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D1096"/>
    <w:multiLevelType w:val="hybridMultilevel"/>
    <w:tmpl w:val="0FCECA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B1198E"/>
    <w:multiLevelType w:val="hybridMultilevel"/>
    <w:tmpl w:val="1E0C1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C4520B"/>
    <w:multiLevelType w:val="hybridMultilevel"/>
    <w:tmpl w:val="872E7C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E130A"/>
    <w:multiLevelType w:val="hybridMultilevel"/>
    <w:tmpl w:val="CDE8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56AEF"/>
    <w:multiLevelType w:val="hybridMultilevel"/>
    <w:tmpl w:val="2B76982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1E767E"/>
    <w:multiLevelType w:val="hybridMultilevel"/>
    <w:tmpl w:val="3BDCED6C"/>
    <w:lvl w:ilvl="0" w:tplc="E5244EB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A57FF"/>
    <w:multiLevelType w:val="hybridMultilevel"/>
    <w:tmpl w:val="532C2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5F448F"/>
    <w:multiLevelType w:val="hybridMultilevel"/>
    <w:tmpl w:val="CF84A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665A23"/>
    <w:multiLevelType w:val="hybridMultilevel"/>
    <w:tmpl w:val="77429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9473ED"/>
    <w:multiLevelType w:val="hybridMultilevel"/>
    <w:tmpl w:val="C7A47840"/>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0"/>
  </w:num>
  <w:num w:numId="3">
    <w:abstractNumId w:val="7"/>
  </w:num>
  <w:num w:numId="4">
    <w:abstractNumId w:val="2"/>
  </w:num>
  <w:num w:numId="5">
    <w:abstractNumId w:val="16"/>
  </w:num>
  <w:num w:numId="6">
    <w:abstractNumId w:val="10"/>
  </w:num>
  <w:num w:numId="7">
    <w:abstractNumId w:val="14"/>
  </w:num>
  <w:num w:numId="8">
    <w:abstractNumId w:val="0"/>
  </w:num>
  <w:num w:numId="9">
    <w:abstractNumId w:val="8"/>
  </w:num>
  <w:num w:numId="10">
    <w:abstractNumId w:val="3"/>
  </w:num>
  <w:num w:numId="11">
    <w:abstractNumId w:val="9"/>
  </w:num>
  <w:num w:numId="12">
    <w:abstractNumId w:val="6"/>
  </w:num>
  <w:num w:numId="13">
    <w:abstractNumId w:val="18"/>
  </w:num>
  <w:num w:numId="14">
    <w:abstractNumId w:val="17"/>
  </w:num>
  <w:num w:numId="15">
    <w:abstractNumId w:val="4"/>
  </w:num>
  <w:num w:numId="16">
    <w:abstractNumId w:val="19"/>
  </w:num>
  <w:num w:numId="17">
    <w:abstractNumId w:val="1"/>
  </w:num>
  <w:num w:numId="18">
    <w:abstractNumId w:val="11"/>
  </w:num>
  <w:num w:numId="19">
    <w:abstractNumId w:val="13"/>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10"/>
    <w:rsid w:val="0000108A"/>
    <w:rsid w:val="00002EF5"/>
    <w:rsid w:val="00010A62"/>
    <w:rsid w:val="00010C50"/>
    <w:rsid w:val="00012653"/>
    <w:rsid w:val="00013023"/>
    <w:rsid w:val="000212C2"/>
    <w:rsid w:val="0003009A"/>
    <w:rsid w:val="000373CD"/>
    <w:rsid w:val="000445C1"/>
    <w:rsid w:val="00051B0B"/>
    <w:rsid w:val="000725CB"/>
    <w:rsid w:val="00073AC5"/>
    <w:rsid w:val="0008574E"/>
    <w:rsid w:val="00085CD1"/>
    <w:rsid w:val="000D6C2D"/>
    <w:rsid w:val="000F0CEF"/>
    <w:rsid w:val="0013623A"/>
    <w:rsid w:val="001475DD"/>
    <w:rsid w:val="00151CF2"/>
    <w:rsid w:val="00186806"/>
    <w:rsid w:val="0019030D"/>
    <w:rsid w:val="001A512F"/>
    <w:rsid w:val="001B4F72"/>
    <w:rsid w:val="001B5F4C"/>
    <w:rsid w:val="001E4073"/>
    <w:rsid w:val="00201265"/>
    <w:rsid w:val="00210040"/>
    <w:rsid w:val="00215144"/>
    <w:rsid w:val="002178F2"/>
    <w:rsid w:val="0023599D"/>
    <w:rsid w:val="00246C22"/>
    <w:rsid w:val="00252FE4"/>
    <w:rsid w:val="00256330"/>
    <w:rsid w:val="00267FE1"/>
    <w:rsid w:val="002736DE"/>
    <w:rsid w:val="002939EE"/>
    <w:rsid w:val="002D0EB6"/>
    <w:rsid w:val="002E6723"/>
    <w:rsid w:val="002E6F3D"/>
    <w:rsid w:val="00304B91"/>
    <w:rsid w:val="00321A7D"/>
    <w:rsid w:val="00332FD0"/>
    <w:rsid w:val="003443B0"/>
    <w:rsid w:val="003621A7"/>
    <w:rsid w:val="00372553"/>
    <w:rsid w:val="0037361B"/>
    <w:rsid w:val="00386328"/>
    <w:rsid w:val="003A5824"/>
    <w:rsid w:val="003D492A"/>
    <w:rsid w:val="003E3A69"/>
    <w:rsid w:val="003F4E54"/>
    <w:rsid w:val="00411779"/>
    <w:rsid w:val="00417DA7"/>
    <w:rsid w:val="004325C4"/>
    <w:rsid w:val="00434E3D"/>
    <w:rsid w:val="00446478"/>
    <w:rsid w:val="00447743"/>
    <w:rsid w:val="00447C88"/>
    <w:rsid w:val="00455F8A"/>
    <w:rsid w:val="00463A28"/>
    <w:rsid w:val="00470643"/>
    <w:rsid w:val="0047283B"/>
    <w:rsid w:val="00473264"/>
    <w:rsid w:val="00493F35"/>
    <w:rsid w:val="004A5AA3"/>
    <w:rsid w:val="004E1710"/>
    <w:rsid w:val="004F2290"/>
    <w:rsid w:val="004F6B6B"/>
    <w:rsid w:val="005073BC"/>
    <w:rsid w:val="00514A8E"/>
    <w:rsid w:val="00521B6F"/>
    <w:rsid w:val="00521FDE"/>
    <w:rsid w:val="00522052"/>
    <w:rsid w:val="00532602"/>
    <w:rsid w:val="00533101"/>
    <w:rsid w:val="00545E9C"/>
    <w:rsid w:val="00546773"/>
    <w:rsid w:val="00553196"/>
    <w:rsid w:val="00553D29"/>
    <w:rsid w:val="00582B4E"/>
    <w:rsid w:val="005C0DDE"/>
    <w:rsid w:val="005C13B9"/>
    <w:rsid w:val="005C6DB6"/>
    <w:rsid w:val="005F09F2"/>
    <w:rsid w:val="005F4263"/>
    <w:rsid w:val="00606DF0"/>
    <w:rsid w:val="00607842"/>
    <w:rsid w:val="00617683"/>
    <w:rsid w:val="00622658"/>
    <w:rsid w:val="00641F0C"/>
    <w:rsid w:val="00651968"/>
    <w:rsid w:val="00675AF1"/>
    <w:rsid w:val="006820F9"/>
    <w:rsid w:val="006A5A98"/>
    <w:rsid w:val="006C2245"/>
    <w:rsid w:val="00732031"/>
    <w:rsid w:val="00742431"/>
    <w:rsid w:val="007468DC"/>
    <w:rsid w:val="00754844"/>
    <w:rsid w:val="00756F2B"/>
    <w:rsid w:val="007632CE"/>
    <w:rsid w:val="0076467D"/>
    <w:rsid w:val="0077141C"/>
    <w:rsid w:val="00782E2C"/>
    <w:rsid w:val="00783C17"/>
    <w:rsid w:val="007B5DEB"/>
    <w:rsid w:val="007B75A6"/>
    <w:rsid w:val="007C3433"/>
    <w:rsid w:val="007D61C1"/>
    <w:rsid w:val="007E22D1"/>
    <w:rsid w:val="0080050D"/>
    <w:rsid w:val="00812A75"/>
    <w:rsid w:val="008138A7"/>
    <w:rsid w:val="008154FC"/>
    <w:rsid w:val="0085274F"/>
    <w:rsid w:val="00856701"/>
    <w:rsid w:val="008A0FEC"/>
    <w:rsid w:val="008A1AAB"/>
    <w:rsid w:val="008C72ED"/>
    <w:rsid w:val="008D05D4"/>
    <w:rsid w:val="008F0F8A"/>
    <w:rsid w:val="009065B9"/>
    <w:rsid w:val="00927426"/>
    <w:rsid w:val="009455A1"/>
    <w:rsid w:val="009504CB"/>
    <w:rsid w:val="009537D0"/>
    <w:rsid w:val="00965B62"/>
    <w:rsid w:val="009761CE"/>
    <w:rsid w:val="009E29DC"/>
    <w:rsid w:val="00A01009"/>
    <w:rsid w:val="00A111F7"/>
    <w:rsid w:val="00A31FC6"/>
    <w:rsid w:val="00A402FD"/>
    <w:rsid w:val="00A60819"/>
    <w:rsid w:val="00A60890"/>
    <w:rsid w:val="00A67441"/>
    <w:rsid w:val="00A707BC"/>
    <w:rsid w:val="00AA2FAC"/>
    <w:rsid w:val="00AF1F32"/>
    <w:rsid w:val="00AF2A60"/>
    <w:rsid w:val="00B0287D"/>
    <w:rsid w:val="00B2162A"/>
    <w:rsid w:val="00B25B3B"/>
    <w:rsid w:val="00B42140"/>
    <w:rsid w:val="00B5578B"/>
    <w:rsid w:val="00B73C40"/>
    <w:rsid w:val="00B8439F"/>
    <w:rsid w:val="00B93C20"/>
    <w:rsid w:val="00BD1855"/>
    <w:rsid w:val="00BF57AB"/>
    <w:rsid w:val="00C0206B"/>
    <w:rsid w:val="00C03BB3"/>
    <w:rsid w:val="00C0653F"/>
    <w:rsid w:val="00C26230"/>
    <w:rsid w:val="00C27D2E"/>
    <w:rsid w:val="00C7295B"/>
    <w:rsid w:val="00C80016"/>
    <w:rsid w:val="00C84679"/>
    <w:rsid w:val="00C854AE"/>
    <w:rsid w:val="00CB2F1F"/>
    <w:rsid w:val="00CB4016"/>
    <w:rsid w:val="00CD4FFE"/>
    <w:rsid w:val="00CF1B6E"/>
    <w:rsid w:val="00D03DFE"/>
    <w:rsid w:val="00D21AA3"/>
    <w:rsid w:val="00D24020"/>
    <w:rsid w:val="00D241B0"/>
    <w:rsid w:val="00D266FC"/>
    <w:rsid w:val="00D40374"/>
    <w:rsid w:val="00D40CCA"/>
    <w:rsid w:val="00D43627"/>
    <w:rsid w:val="00D46478"/>
    <w:rsid w:val="00DB2810"/>
    <w:rsid w:val="00DC1740"/>
    <w:rsid w:val="00DF0D3C"/>
    <w:rsid w:val="00E20154"/>
    <w:rsid w:val="00E44365"/>
    <w:rsid w:val="00E541C2"/>
    <w:rsid w:val="00E733A0"/>
    <w:rsid w:val="00E86804"/>
    <w:rsid w:val="00E97183"/>
    <w:rsid w:val="00EB161C"/>
    <w:rsid w:val="00F04EAF"/>
    <w:rsid w:val="00F1415D"/>
    <w:rsid w:val="00F2063D"/>
    <w:rsid w:val="00F92CFD"/>
    <w:rsid w:val="00FA4BA0"/>
    <w:rsid w:val="00FD175E"/>
    <w:rsid w:val="00FE1AB9"/>
    <w:rsid w:val="00FE7D81"/>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593817F2"/>
  <w15:docId w15:val="{2DC979DE-7A29-4E7E-8303-DC3CC851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CE"/>
    <w:rPr>
      <w:sz w:val="24"/>
      <w:szCs w:val="24"/>
    </w:rPr>
  </w:style>
  <w:style w:type="paragraph" w:styleId="Heading1">
    <w:name w:val="heading 1"/>
    <w:basedOn w:val="Normal"/>
    <w:next w:val="Normal"/>
    <w:link w:val="Heading1Char"/>
    <w:uiPriority w:val="99"/>
    <w:qFormat/>
    <w:rsid w:val="007632CE"/>
    <w:pPr>
      <w:keepNext/>
      <w:spacing w:before="40" w:after="20"/>
      <w:jc w:val="center"/>
      <w:outlineLvl w:val="0"/>
    </w:pPr>
    <w:rPr>
      <w:rFonts w:ascii="Lucida Sans Unicode" w:hAnsi="Lucida Sans Unicode" w:cs="Lucida Sans Unicode"/>
      <w:sz w:val="20"/>
      <w:u w:val="single"/>
    </w:rPr>
  </w:style>
  <w:style w:type="paragraph" w:styleId="Heading2">
    <w:name w:val="heading 2"/>
    <w:basedOn w:val="Normal"/>
    <w:next w:val="Normal"/>
    <w:link w:val="Heading2Char"/>
    <w:uiPriority w:val="99"/>
    <w:qFormat/>
    <w:rsid w:val="007632CE"/>
    <w:pPr>
      <w:keepNext/>
      <w:jc w:val="center"/>
      <w:outlineLvl w:val="1"/>
    </w:pPr>
    <w:rPr>
      <w:rFonts w:ascii="Lucida Sans Unicode" w:hAnsi="Lucida Sans Unicode" w:cs="Lucida Sans Unicode"/>
      <w:u w:val="single"/>
    </w:rPr>
  </w:style>
  <w:style w:type="paragraph" w:styleId="Heading3">
    <w:name w:val="heading 3"/>
    <w:basedOn w:val="Normal"/>
    <w:next w:val="Normal"/>
    <w:link w:val="Heading3Char"/>
    <w:uiPriority w:val="99"/>
    <w:qFormat/>
    <w:rsid w:val="007632CE"/>
    <w:pPr>
      <w:keepNext/>
      <w:jc w:val="center"/>
      <w:outlineLvl w:val="2"/>
    </w:pPr>
    <w:rPr>
      <w:rFonts w:ascii="Lucida Sans Unicode" w:hAnsi="Lucida Sans Unicode" w:cs="Lucida Sans Unicode"/>
      <w:b/>
      <w:bCs/>
    </w:rPr>
  </w:style>
  <w:style w:type="paragraph" w:styleId="Heading4">
    <w:name w:val="heading 4"/>
    <w:basedOn w:val="Normal"/>
    <w:next w:val="Normal"/>
    <w:link w:val="Heading4Char"/>
    <w:uiPriority w:val="99"/>
    <w:qFormat/>
    <w:rsid w:val="007632CE"/>
    <w:pPr>
      <w:keepNext/>
      <w:spacing w:before="20"/>
      <w:outlineLvl w:val="3"/>
    </w:pPr>
    <w:rPr>
      <w:rFonts w:ascii="Lucida Sans Unicode" w:hAnsi="Lucida Sans Unicode" w:cs="Lucida Sans Unicode"/>
      <w:b/>
      <w:bCs/>
      <w:sz w:val="18"/>
    </w:rPr>
  </w:style>
  <w:style w:type="paragraph" w:styleId="Heading5">
    <w:name w:val="heading 5"/>
    <w:basedOn w:val="Normal"/>
    <w:next w:val="Normal"/>
    <w:link w:val="Heading5Char"/>
    <w:uiPriority w:val="99"/>
    <w:qFormat/>
    <w:rsid w:val="007632CE"/>
    <w:pPr>
      <w:keepNext/>
      <w:spacing w:before="40"/>
      <w:jc w:val="center"/>
      <w:outlineLvl w:val="4"/>
    </w:pPr>
    <w:rPr>
      <w:rFonts w:ascii="Tahoma" w:hAnsi="Tahoma" w:cs="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ListParagraph">
    <w:name w:val="List Paragraph"/>
    <w:basedOn w:val="Normal"/>
    <w:uiPriority w:val="99"/>
    <w:qFormat/>
    <w:rsid w:val="00732031"/>
    <w:pPr>
      <w:ind w:left="720"/>
      <w:contextualSpacing/>
    </w:pPr>
  </w:style>
  <w:style w:type="paragraph" w:styleId="BalloonText">
    <w:name w:val="Balloon Text"/>
    <w:basedOn w:val="Normal"/>
    <w:link w:val="BalloonTextChar"/>
    <w:uiPriority w:val="99"/>
    <w:rsid w:val="009065B9"/>
    <w:rPr>
      <w:rFonts w:ascii="Tahoma" w:hAnsi="Tahoma" w:cs="Tahoma"/>
      <w:sz w:val="16"/>
      <w:szCs w:val="16"/>
    </w:rPr>
  </w:style>
  <w:style w:type="character" w:customStyle="1" w:styleId="BalloonTextChar">
    <w:name w:val="Balloon Text Char"/>
    <w:basedOn w:val="DefaultParagraphFont"/>
    <w:link w:val="BalloonText"/>
    <w:uiPriority w:val="99"/>
    <w:locked/>
    <w:rsid w:val="009065B9"/>
    <w:rPr>
      <w:rFonts w:ascii="Tahoma" w:hAnsi="Tahoma" w:cs="Tahoma"/>
      <w:sz w:val="16"/>
      <w:szCs w:val="16"/>
    </w:rPr>
  </w:style>
  <w:style w:type="paragraph" w:styleId="BodyText">
    <w:name w:val="Body Text"/>
    <w:basedOn w:val="Normal"/>
    <w:link w:val="BodyTextChar"/>
    <w:uiPriority w:val="99"/>
    <w:rsid w:val="000373CD"/>
    <w:rPr>
      <w:rFonts w:ascii="Arial" w:hAnsi="Arial"/>
      <w:b/>
      <w:sz w:val="22"/>
      <w:szCs w:val="20"/>
      <w:lang w:val="en-GB"/>
    </w:rPr>
  </w:style>
  <w:style w:type="character" w:customStyle="1" w:styleId="BodyTextChar">
    <w:name w:val="Body Text Char"/>
    <w:basedOn w:val="DefaultParagraphFont"/>
    <w:link w:val="BodyText"/>
    <w:uiPriority w:val="99"/>
    <w:locked/>
    <w:rsid w:val="000373CD"/>
    <w:rPr>
      <w:rFonts w:ascii="Arial" w:hAnsi="Arial" w:cs="Times New Roman"/>
      <w:b/>
      <w:sz w:val="22"/>
      <w:lang w:val="en-GB"/>
    </w:rPr>
  </w:style>
  <w:style w:type="character" w:styleId="CommentReference">
    <w:name w:val="annotation reference"/>
    <w:basedOn w:val="DefaultParagraphFont"/>
    <w:uiPriority w:val="99"/>
    <w:semiHidden/>
    <w:unhideWhenUsed/>
    <w:rsid w:val="005C13B9"/>
    <w:rPr>
      <w:sz w:val="16"/>
      <w:szCs w:val="16"/>
    </w:rPr>
  </w:style>
  <w:style w:type="paragraph" w:styleId="CommentText">
    <w:name w:val="annotation text"/>
    <w:basedOn w:val="Normal"/>
    <w:link w:val="CommentTextChar"/>
    <w:uiPriority w:val="99"/>
    <w:semiHidden/>
    <w:unhideWhenUsed/>
    <w:rsid w:val="005C13B9"/>
    <w:rPr>
      <w:sz w:val="20"/>
      <w:szCs w:val="20"/>
    </w:rPr>
  </w:style>
  <w:style w:type="character" w:customStyle="1" w:styleId="CommentTextChar">
    <w:name w:val="Comment Text Char"/>
    <w:basedOn w:val="DefaultParagraphFont"/>
    <w:link w:val="CommentText"/>
    <w:uiPriority w:val="99"/>
    <w:semiHidden/>
    <w:rsid w:val="005C13B9"/>
    <w:rPr>
      <w:sz w:val="20"/>
      <w:szCs w:val="20"/>
    </w:rPr>
  </w:style>
  <w:style w:type="paragraph" w:styleId="CommentSubject">
    <w:name w:val="annotation subject"/>
    <w:basedOn w:val="CommentText"/>
    <w:next w:val="CommentText"/>
    <w:link w:val="CommentSubjectChar"/>
    <w:uiPriority w:val="99"/>
    <w:semiHidden/>
    <w:unhideWhenUsed/>
    <w:rsid w:val="005C13B9"/>
    <w:rPr>
      <w:b/>
      <w:bCs/>
    </w:rPr>
  </w:style>
  <w:style w:type="character" w:customStyle="1" w:styleId="CommentSubjectChar">
    <w:name w:val="Comment Subject Char"/>
    <w:basedOn w:val="CommentTextChar"/>
    <w:link w:val="CommentSubject"/>
    <w:uiPriority w:val="99"/>
    <w:semiHidden/>
    <w:rsid w:val="005C13B9"/>
    <w:rPr>
      <w:b/>
      <w:bCs/>
      <w:sz w:val="20"/>
      <w:szCs w:val="20"/>
    </w:rPr>
  </w:style>
  <w:style w:type="paragraph" w:styleId="Revision">
    <w:name w:val="Revision"/>
    <w:hidden/>
    <w:uiPriority w:val="99"/>
    <w:semiHidden/>
    <w:rsid w:val="00304B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Sunnybrook Health Science Centre</vt:lpstr>
    </vt:vector>
  </TitlesOfParts>
  <Company>S&amp;WCHSC</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Sunnybrook Health Science Centre</dc:title>
  <dc:creator>AHascal</dc:creator>
  <cp:lastModifiedBy>Bishop, Kelly</cp:lastModifiedBy>
  <cp:revision>4</cp:revision>
  <cp:lastPrinted>2014-12-17T20:06:00Z</cp:lastPrinted>
  <dcterms:created xsi:type="dcterms:W3CDTF">2024-11-01T14:28:00Z</dcterms:created>
  <dcterms:modified xsi:type="dcterms:W3CDTF">2024-11-05T13:40:00Z</dcterms:modified>
</cp:coreProperties>
</file>