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7C2" w:rsidRDefault="005517C2" w:rsidP="005517C2">
      <w:pPr>
        <w:pStyle w:val="NormalWeb"/>
        <w:shd w:val="clear" w:color="auto" w:fill="FFFFFF"/>
        <w:spacing w:before="75" w:beforeAutospacing="0" w:after="75" w:afterAutospacing="0"/>
        <w:rPr>
          <w:rStyle w:val="Strong"/>
          <w:rFonts w:ascii="Tahoma" w:hAnsi="Tahoma" w:cs="Tahoma"/>
          <w:color w:val="000000"/>
          <w:sz w:val="18"/>
          <w:szCs w:val="18"/>
        </w:rPr>
      </w:pPr>
      <w:r>
        <w:rPr>
          <w:rStyle w:val="Strong"/>
          <w:rFonts w:ascii="Tahoma" w:hAnsi="Tahoma" w:cs="Tahoma"/>
          <w:color w:val="000000"/>
          <w:sz w:val="18"/>
          <w:szCs w:val="18"/>
        </w:rPr>
        <w:t>PAA - Ambulatory Care Procedure Areas</w:t>
      </w:r>
    </w:p>
    <w:p w:rsidR="005517C2" w:rsidRDefault="005517C2" w:rsidP="005517C2">
      <w:pPr>
        <w:pStyle w:val="NormalWeb"/>
        <w:shd w:val="clear" w:color="auto" w:fill="FFFFFF"/>
        <w:spacing w:before="75" w:beforeAutospacing="0" w:after="75" w:afterAutospacing="0"/>
        <w:rPr>
          <w:rStyle w:val="Strong"/>
          <w:rFonts w:ascii="Tahoma" w:hAnsi="Tahoma" w:cs="Tahoma"/>
          <w:color w:val="000000"/>
          <w:sz w:val="18"/>
          <w:szCs w:val="18"/>
        </w:rPr>
      </w:pPr>
    </w:p>
    <w:p w:rsidR="005517C2" w:rsidRDefault="005517C2" w:rsidP="005517C2">
      <w:pPr>
        <w:pStyle w:val="NormalWeb"/>
        <w:shd w:val="clear" w:color="auto" w:fill="FFFFFF"/>
        <w:spacing w:before="75" w:beforeAutospacing="0" w:after="75" w:afterAutospacing="0"/>
        <w:rPr>
          <w:color w:val="000000"/>
          <w:sz w:val="18"/>
          <w:szCs w:val="18"/>
        </w:rPr>
      </w:pPr>
      <w:r>
        <w:rPr>
          <w:rStyle w:val="Strong"/>
          <w:rFonts w:ascii="Tahoma" w:hAnsi="Tahoma" w:cs="Tahoma"/>
          <w:color w:val="000000"/>
          <w:sz w:val="18"/>
          <w:szCs w:val="18"/>
        </w:rPr>
        <w:t>Summary of Duties</w:t>
      </w:r>
    </w:p>
    <w:p w:rsidR="005517C2" w:rsidRDefault="005517C2" w:rsidP="005517C2">
      <w:pPr>
        <w:pStyle w:val="NormalWeb"/>
        <w:shd w:val="clear" w:color="auto" w:fill="FFFFFF"/>
        <w:spacing w:before="75" w:beforeAutospacing="0" w:after="75" w:afterAutospacing="0"/>
        <w:rPr>
          <w:color w:val="000000"/>
          <w:sz w:val="18"/>
          <w:szCs w:val="18"/>
        </w:rPr>
      </w:pPr>
      <w:r>
        <w:rPr>
          <w:rFonts w:ascii="Tahoma" w:hAnsi="Tahoma" w:cs="Tahoma"/>
          <w:color w:val="000000"/>
          <w:sz w:val="18"/>
          <w:szCs w:val="18"/>
        </w:rPr>
        <w:t xml:space="preserve">The </w:t>
      </w:r>
      <w:r w:rsidRPr="005517C2">
        <w:rPr>
          <w:rFonts w:ascii="Tahoma" w:hAnsi="Tahoma" w:cs="Tahoma"/>
          <w:sz w:val="18"/>
          <w:szCs w:val="18"/>
        </w:rPr>
        <w:t xml:space="preserve">PAA will be supporting the ambulatory care procedure areas (cystoscopy, endoscopy and colposcopy). PAA </w:t>
      </w:r>
      <w:r>
        <w:rPr>
          <w:rFonts w:ascii="Tahoma" w:hAnsi="Tahoma" w:cs="Tahoma"/>
          <w:color w:val="000000"/>
          <w:sz w:val="18"/>
          <w:szCs w:val="18"/>
        </w:rPr>
        <w:t>is responsible for the co-ordination of patient flow and patient activities; administrative services for the patient care unit; and the maintenance of patient records, staffing, scheduling, payroll, and administrative support to patient care unit.</w:t>
      </w:r>
    </w:p>
    <w:p w:rsidR="005517C2" w:rsidRDefault="005517C2" w:rsidP="005517C2">
      <w:pPr>
        <w:pStyle w:val="NormalWeb"/>
        <w:shd w:val="clear" w:color="auto" w:fill="FFFFFF"/>
        <w:spacing w:before="75" w:beforeAutospacing="0" w:after="75" w:afterAutospacing="0"/>
        <w:rPr>
          <w:color w:val="000000"/>
          <w:sz w:val="18"/>
          <w:szCs w:val="18"/>
        </w:rPr>
      </w:pPr>
      <w:r>
        <w:rPr>
          <w:color w:val="000000"/>
          <w:sz w:val="18"/>
          <w:szCs w:val="18"/>
        </w:rPr>
        <w:t> </w:t>
      </w:r>
    </w:p>
    <w:p w:rsidR="005517C2" w:rsidRDefault="005517C2" w:rsidP="005517C2">
      <w:pPr>
        <w:pStyle w:val="NormalWeb"/>
        <w:shd w:val="clear" w:color="auto" w:fill="FFFFFF"/>
        <w:spacing w:before="75" w:beforeAutospacing="0" w:after="75" w:afterAutospacing="0"/>
        <w:rPr>
          <w:color w:val="000000"/>
          <w:sz w:val="18"/>
          <w:szCs w:val="18"/>
        </w:rPr>
      </w:pPr>
      <w:r>
        <w:rPr>
          <w:rStyle w:val="Strong"/>
          <w:rFonts w:ascii="Tahoma" w:hAnsi="Tahoma" w:cs="Tahoma"/>
          <w:color w:val="000000"/>
          <w:sz w:val="18"/>
          <w:szCs w:val="18"/>
        </w:rPr>
        <w:t>Qualifications/Skills</w:t>
      </w:r>
    </w:p>
    <w:p w:rsidR="005517C2" w:rsidRDefault="005517C2" w:rsidP="005517C2">
      <w:pPr>
        <w:pStyle w:val="NormalWeb"/>
        <w:numPr>
          <w:ilvl w:val="0"/>
          <w:numId w:val="1"/>
        </w:numPr>
        <w:shd w:val="clear" w:color="auto" w:fill="FFFFFF"/>
        <w:spacing w:before="75" w:beforeAutospacing="0" w:after="75" w:afterAutospacing="0"/>
        <w:ind w:left="0"/>
        <w:rPr>
          <w:color w:val="000000"/>
          <w:sz w:val="18"/>
          <w:szCs w:val="18"/>
        </w:rPr>
      </w:pPr>
      <w:r>
        <w:rPr>
          <w:rFonts w:ascii="Tahoma" w:hAnsi="Tahoma" w:cs="Tahoma"/>
          <w:color w:val="000000"/>
          <w:sz w:val="18"/>
          <w:szCs w:val="18"/>
        </w:rPr>
        <w:t>Community College Diploma</w:t>
      </w:r>
    </w:p>
    <w:p w:rsidR="005517C2" w:rsidRDefault="005517C2" w:rsidP="005517C2">
      <w:pPr>
        <w:pStyle w:val="NormalWeb"/>
        <w:numPr>
          <w:ilvl w:val="0"/>
          <w:numId w:val="1"/>
        </w:numPr>
        <w:shd w:val="clear" w:color="auto" w:fill="FFFFFF"/>
        <w:spacing w:before="75" w:beforeAutospacing="0" w:after="75" w:afterAutospacing="0"/>
        <w:ind w:left="0"/>
        <w:rPr>
          <w:color w:val="000000"/>
          <w:sz w:val="18"/>
          <w:szCs w:val="18"/>
        </w:rPr>
      </w:pPr>
      <w:r>
        <w:rPr>
          <w:rFonts w:ascii="Tahoma" w:hAnsi="Tahoma" w:cs="Tahoma"/>
          <w:color w:val="000000"/>
          <w:sz w:val="18"/>
          <w:szCs w:val="18"/>
        </w:rPr>
        <w:t>Outstanding Customer Service Skills essential</w:t>
      </w:r>
    </w:p>
    <w:p w:rsidR="005517C2" w:rsidRDefault="005517C2" w:rsidP="005517C2">
      <w:pPr>
        <w:pStyle w:val="NormalWeb"/>
        <w:numPr>
          <w:ilvl w:val="0"/>
          <w:numId w:val="1"/>
        </w:numPr>
        <w:shd w:val="clear" w:color="auto" w:fill="FFFFFF"/>
        <w:spacing w:before="75" w:beforeAutospacing="0" w:after="75" w:afterAutospacing="0"/>
        <w:ind w:left="0"/>
        <w:rPr>
          <w:color w:val="000000"/>
          <w:sz w:val="18"/>
          <w:szCs w:val="18"/>
        </w:rPr>
      </w:pPr>
      <w:r>
        <w:rPr>
          <w:rFonts w:ascii="Tahoma" w:hAnsi="Tahoma" w:cs="Tahoma"/>
          <w:color w:val="000000"/>
          <w:sz w:val="18"/>
          <w:szCs w:val="18"/>
        </w:rPr>
        <w:t>Medical Terminology course</w:t>
      </w:r>
    </w:p>
    <w:p w:rsidR="005517C2" w:rsidRDefault="005517C2" w:rsidP="005517C2">
      <w:pPr>
        <w:pStyle w:val="NormalWeb"/>
        <w:numPr>
          <w:ilvl w:val="0"/>
          <w:numId w:val="1"/>
        </w:numPr>
        <w:shd w:val="clear" w:color="auto" w:fill="FFFFFF"/>
        <w:spacing w:before="75" w:beforeAutospacing="0" w:after="75" w:afterAutospacing="0"/>
        <w:ind w:left="0"/>
        <w:rPr>
          <w:color w:val="000000"/>
          <w:sz w:val="18"/>
          <w:szCs w:val="18"/>
        </w:rPr>
      </w:pPr>
      <w:r>
        <w:rPr>
          <w:rFonts w:ascii="Tahoma" w:hAnsi="Tahoma" w:cs="Tahoma"/>
          <w:color w:val="000000"/>
          <w:sz w:val="18"/>
          <w:szCs w:val="18"/>
        </w:rPr>
        <w:t>Candidates who have successfully completed the Hospital's PAA training and successfully met the requirements of the Performance Review and Development Plan (i.e. confirmed in the PAA role) will be given priority consideration</w:t>
      </w:r>
    </w:p>
    <w:p w:rsidR="005517C2" w:rsidRDefault="005517C2" w:rsidP="005517C2">
      <w:pPr>
        <w:pStyle w:val="NormalWeb"/>
        <w:numPr>
          <w:ilvl w:val="0"/>
          <w:numId w:val="1"/>
        </w:numPr>
        <w:shd w:val="clear" w:color="auto" w:fill="FFFFFF"/>
        <w:spacing w:before="75" w:beforeAutospacing="0" w:after="75" w:afterAutospacing="0"/>
        <w:ind w:left="0"/>
        <w:rPr>
          <w:color w:val="000000"/>
          <w:sz w:val="18"/>
          <w:szCs w:val="18"/>
        </w:rPr>
      </w:pPr>
      <w:r>
        <w:rPr>
          <w:rFonts w:ascii="Tahoma" w:hAnsi="Tahoma" w:cs="Tahoma"/>
          <w:color w:val="000000"/>
          <w:sz w:val="18"/>
          <w:szCs w:val="18"/>
        </w:rPr>
        <w:t>One year of Administrative/Business experience required, in a health care setting preferred</w:t>
      </w:r>
    </w:p>
    <w:p w:rsidR="005517C2" w:rsidRDefault="005517C2" w:rsidP="005517C2">
      <w:pPr>
        <w:pStyle w:val="NormalWeb"/>
        <w:numPr>
          <w:ilvl w:val="0"/>
          <w:numId w:val="1"/>
        </w:numPr>
        <w:shd w:val="clear" w:color="auto" w:fill="FFFFFF"/>
        <w:spacing w:before="75" w:beforeAutospacing="0" w:after="75" w:afterAutospacing="0"/>
        <w:ind w:left="0"/>
        <w:rPr>
          <w:color w:val="000000"/>
          <w:sz w:val="18"/>
          <w:szCs w:val="18"/>
        </w:rPr>
      </w:pPr>
      <w:r>
        <w:rPr>
          <w:rFonts w:ascii="Tahoma" w:hAnsi="Tahoma" w:cs="Tahoma"/>
          <w:color w:val="000000"/>
          <w:sz w:val="18"/>
          <w:szCs w:val="18"/>
        </w:rPr>
        <w:t>Demonstrated Patient-Focused Care/Customer Service behaviour</w:t>
      </w:r>
    </w:p>
    <w:p w:rsidR="005517C2" w:rsidRDefault="005517C2" w:rsidP="005517C2">
      <w:pPr>
        <w:pStyle w:val="NormalWeb"/>
        <w:numPr>
          <w:ilvl w:val="0"/>
          <w:numId w:val="1"/>
        </w:numPr>
        <w:shd w:val="clear" w:color="auto" w:fill="FFFFFF"/>
        <w:spacing w:before="75" w:beforeAutospacing="0" w:after="75" w:afterAutospacing="0"/>
        <w:ind w:left="0"/>
        <w:rPr>
          <w:color w:val="000000"/>
          <w:sz w:val="18"/>
          <w:szCs w:val="18"/>
        </w:rPr>
      </w:pPr>
      <w:r>
        <w:rPr>
          <w:rFonts w:ascii="Tahoma" w:hAnsi="Tahoma" w:cs="Tahoma"/>
          <w:color w:val="000000"/>
          <w:sz w:val="18"/>
          <w:szCs w:val="18"/>
        </w:rPr>
        <w:t>Working knowledge of Excel</w:t>
      </w:r>
    </w:p>
    <w:p w:rsidR="005517C2" w:rsidRDefault="005517C2" w:rsidP="005517C2">
      <w:pPr>
        <w:pStyle w:val="NormalWeb"/>
        <w:numPr>
          <w:ilvl w:val="0"/>
          <w:numId w:val="1"/>
        </w:numPr>
        <w:shd w:val="clear" w:color="auto" w:fill="FFFFFF"/>
        <w:spacing w:before="75" w:beforeAutospacing="0" w:after="75" w:afterAutospacing="0"/>
        <w:ind w:left="0"/>
        <w:rPr>
          <w:color w:val="000000"/>
          <w:sz w:val="18"/>
          <w:szCs w:val="18"/>
        </w:rPr>
      </w:pPr>
      <w:r>
        <w:rPr>
          <w:rFonts w:ascii="Tahoma" w:hAnsi="Tahoma" w:cs="Tahoma"/>
          <w:color w:val="000000"/>
          <w:sz w:val="18"/>
          <w:szCs w:val="18"/>
        </w:rPr>
        <w:t xml:space="preserve">Working knowledge of hospital systems including Kronos ESP/RESP, PAS, Quadramed, </w:t>
      </w:r>
      <w:proofErr w:type="spellStart"/>
      <w:r>
        <w:rPr>
          <w:rFonts w:ascii="Tahoma" w:hAnsi="Tahoma" w:cs="Tahoma"/>
          <w:color w:val="000000"/>
          <w:sz w:val="18"/>
          <w:szCs w:val="18"/>
        </w:rPr>
        <w:t>SunnyCare</w:t>
      </w:r>
      <w:proofErr w:type="spellEnd"/>
      <w:r>
        <w:rPr>
          <w:rFonts w:ascii="Tahoma" w:hAnsi="Tahoma" w:cs="Tahoma"/>
          <w:color w:val="000000"/>
          <w:sz w:val="18"/>
          <w:szCs w:val="18"/>
        </w:rPr>
        <w:t xml:space="preserve">, OR Manager -PICIS &amp; </w:t>
      </w:r>
      <w:proofErr w:type="spellStart"/>
      <w:r>
        <w:rPr>
          <w:rFonts w:ascii="Tahoma" w:hAnsi="Tahoma" w:cs="Tahoma"/>
          <w:color w:val="000000"/>
          <w:sz w:val="18"/>
          <w:szCs w:val="18"/>
        </w:rPr>
        <w:t>TrackOR</w:t>
      </w:r>
      <w:proofErr w:type="spellEnd"/>
      <w:r>
        <w:rPr>
          <w:rFonts w:ascii="Tahoma" w:hAnsi="Tahoma" w:cs="Tahoma"/>
          <w:color w:val="000000"/>
          <w:sz w:val="18"/>
          <w:szCs w:val="18"/>
        </w:rPr>
        <w:t xml:space="preserve"> application preferred</w:t>
      </w:r>
    </w:p>
    <w:p w:rsidR="005517C2" w:rsidRDefault="005517C2" w:rsidP="005517C2">
      <w:pPr>
        <w:pStyle w:val="NormalWeb"/>
        <w:numPr>
          <w:ilvl w:val="0"/>
          <w:numId w:val="1"/>
        </w:numPr>
        <w:shd w:val="clear" w:color="auto" w:fill="FFFFFF"/>
        <w:spacing w:before="75" w:beforeAutospacing="0" w:after="75" w:afterAutospacing="0"/>
        <w:ind w:left="0"/>
        <w:rPr>
          <w:color w:val="000000"/>
          <w:sz w:val="18"/>
          <w:szCs w:val="18"/>
        </w:rPr>
      </w:pPr>
      <w:r>
        <w:rPr>
          <w:rFonts w:ascii="Tahoma" w:hAnsi="Tahoma" w:cs="Tahoma"/>
          <w:color w:val="000000"/>
          <w:sz w:val="18"/>
          <w:szCs w:val="18"/>
        </w:rPr>
        <w:t>Keyboarding at 40 w.p.m. or data entry of 106 net keystrokes/minute</w:t>
      </w:r>
    </w:p>
    <w:p w:rsidR="005517C2" w:rsidRDefault="005517C2" w:rsidP="005517C2">
      <w:pPr>
        <w:pStyle w:val="NormalWeb"/>
        <w:numPr>
          <w:ilvl w:val="0"/>
          <w:numId w:val="1"/>
        </w:numPr>
        <w:shd w:val="clear" w:color="auto" w:fill="FFFFFF"/>
        <w:spacing w:before="75" w:beforeAutospacing="0" w:after="75" w:afterAutospacing="0"/>
        <w:ind w:left="0"/>
        <w:rPr>
          <w:color w:val="000000"/>
          <w:sz w:val="18"/>
          <w:szCs w:val="18"/>
        </w:rPr>
      </w:pPr>
      <w:r>
        <w:rPr>
          <w:rFonts w:ascii="Tahoma" w:hAnsi="Tahoma" w:cs="Tahoma"/>
          <w:color w:val="000000"/>
          <w:sz w:val="18"/>
          <w:szCs w:val="18"/>
        </w:rPr>
        <w:t>Ability to organize work effectively, and work at a fast pace in an unpredictable environment</w:t>
      </w:r>
    </w:p>
    <w:p w:rsidR="005517C2" w:rsidRDefault="005517C2" w:rsidP="005517C2">
      <w:pPr>
        <w:pStyle w:val="NormalWeb"/>
        <w:numPr>
          <w:ilvl w:val="0"/>
          <w:numId w:val="1"/>
        </w:numPr>
        <w:shd w:val="clear" w:color="auto" w:fill="FFFFFF"/>
        <w:spacing w:before="75" w:beforeAutospacing="0" w:after="75" w:afterAutospacing="0"/>
        <w:ind w:left="0"/>
        <w:rPr>
          <w:color w:val="000000"/>
          <w:sz w:val="18"/>
          <w:szCs w:val="18"/>
        </w:rPr>
      </w:pPr>
      <w:r>
        <w:rPr>
          <w:rFonts w:ascii="Tahoma" w:hAnsi="Tahoma" w:cs="Tahoma"/>
          <w:color w:val="000000"/>
          <w:sz w:val="18"/>
          <w:szCs w:val="18"/>
        </w:rPr>
        <w:t>Excellent problem-solving and communication skills</w:t>
      </w:r>
    </w:p>
    <w:p w:rsidR="005517C2" w:rsidRDefault="005517C2" w:rsidP="005517C2">
      <w:pPr>
        <w:pStyle w:val="NormalWeb"/>
        <w:numPr>
          <w:ilvl w:val="0"/>
          <w:numId w:val="1"/>
        </w:numPr>
        <w:shd w:val="clear" w:color="auto" w:fill="FFFFFF"/>
        <w:spacing w:before="75" w:beforeAutospacing="0" w:after="75" w:afterAutospacing="0"/>
        <w:ind w:left="0"/>
        <w:rPr>
          <w:color w:val="000000"/>
          <w:sz w:val="18"/>
          <w:szCs w:val="18"/>
        </w:rPr>
      </w:pPr>
      <w:r>
        <w:rPr>
          <w:rFonts w:ascii="Tahoma" w:hAnsi="Tahoma" w:cs="Tahoma"/>
          <w:color w:val="000000"/>
          <w:sz w:val="18"/>
          <w:szCs w:val="18"/>
        </w:rPr>
        <w:t>Demonstrated ability to work in a team environment</w:t>
      </w:r>
    </w:p>
    <w:p w:rsidR="005E3735" w:rsidRDefault="005E3735">
      <w:bookmarkStart w:id="0" w:name="_GoBack"/>
      <w:bookmarkEnd w:id="0"/>
    </w:p>
    <w:sectPr w:rsidR="005E3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26306"/>
    <w:multiLevelType w:val="multilevel"/>
    <w:tmpl w:val="38B60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C2"/>
    <w:rsid w:val="005517C2"/>
    <w:rsid w:val="005E3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BE132-D87A-4081-9377-12BCD0DA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17C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551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01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SunnyBrook Health Sciences</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Tyrrell, Catherine</dc:creator>
  <cp:keywords/>
  <dc:description/>
  <cp:lastModifiedBy>Tyrrell, Catherine</cp:lastModifiedBy>
  <cp:revision>1</cp:revision>
  <dcterms:created xsi:type="dcterms:W3CDTF">2023-10-05T16:27:00Z</dcterms:created>
  <dcterms:modified xsi:type="dcterms:W3CDTF">2023-10-05T16:29:00Z</dcterms:modified>
</cp:coreProperties>
</file>