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6AD" w:rsidRDefault="00A766AD" w:rsidP="00A766AD">
      <w:pPr>
        <w:rPr>
          <w:b/>
          <w:bCs/>
        </w:rPr>
      </w:pPr>
      <w:r>
        <w:rPr>
          <w:b/>
          <w:bCs/>
        </w:rPr>
        <w:t xml:space="preserve">Data Manager; Sunnybrook Research Institute, Odette Cancer Centre Clinical Trials </w:t>
      </w:r>
    </w:p>
    <w:p w:rsidR="00A766AD" w:rsidRPr="001741D7" w:rsidRDefault="00CE40FF" w:rsidP="00A766AD">
      <w:r>
        <w:rPr>
          <w:b/>
          <w:bCs/>
        </w:rPr>
        <w:t>Regular</w:t>
      </w:r>
      <w:r w:rsidR="00A766AD" w:rsidRPr="001741D7">
        <w:rPr>
          <w:b/>
          <w:bCs/>
        </w:rPr>
        <w:t xml:space="preserve"> Full-</w:t>
      </w:r>
      <w:r w:rsidR="003D43F1">
        <w:rPr>
          <w:b/>
          <w:bCs/>
        </w:rPr>
        <w:t>time (</w:t>
      </w:r>
      <w:r>
        <w:rPr>
          <w:b/>
          <w:bCs/>
        </w:rPr>
        <w:t>Mon-Fri, 8hr days, on-site Bayview campus, full benefits</w:t>
      </w:r>
      <w:r w:rsidR="00A766AD">
        <w:rPr>
          <w:b/>
          <w:bCs/>
        </w:rPr>
        <w:t>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766AD" w:rsidRPr="001741D7" w:rsidTr="00F4511E">
        <w:tc>
          <w:tcPr>
            <w:tcW w:w="5000" w:type="pct"/>
            <w:tcBorders>
              <w:bottom w:val="single" w:sz="4" w:space="0" w:color="BFBFBF" w:themeColor="background1" w:themeShade="BF"/>
            </w:tcBorders>
            <w:shd w:val="clear" w:color="auto" w:fill="FFFFFF"/>
            <w:hideMark/>
          </w:tcPr>
          <w:p w:rsidR="00A766AD" w:rsidRPr="001741D7" w:rsidRDefault="00A766AD" w:rsidP="00BC6922">
            <w:r w:rsidRPr="001741D7">
              <w:rPr>
                <w:b/>
                <w:bCs/>
              </w:rPr>
              <w:t>Sunnybrook Research Institute</w:t>
            </w:r>
          </w:p>
          <w:p w:rsidR="00A766AD" w:rsidRPr="001741D7" w:rsidRDefault="00A766AD" w:rsidP="00BC6922">
            <w:pPr>
              <w:rPr>
                <w:b/>
                <w:bCs/>
              </w:rPr>
            </w:pPr>
            <w:r w:rsidRPr="001741D7">
              <w:rPr>
                <w:b/>
                <w:bCs/>
              </w:rPr>
              <w:t>Fully Affiliated with the University of Toronto</w:t>
            </w:r>
          </w:p>
          <w:p w:rsidR="00A766AD" w:rsidRDefault="00A766AD" w:rsidP="00CE40FF">
            <w:pPr>
              <w:rPr>
                <w:b/>
                <w:bCs/>
              </w:rPr>
            </w:pPr>
            <w:r w:rsidRPr="001741D7">
              <w:rPr>
                <w:b/>
                <w:bCs/>
              </w:rPr>
              <w:t>Vacancy Exists For</w:t>
            </w:r>
            <w:r>
              <w:rPr>
                <w:b/>
                <w:bCs/>
              </w:rPr>
              <w:t xml:space="preserve">: </w:t>
            </w:r>
            <w:r w:rsidR="004F4F6F">
              <w:rPr>
                <w:b/>
                <w:bCs/>
              </w:rPr>
              <w:t>Data Manager</w:t>
            </w:r>
            <w:r w:rsidR="00562ACF">
              <w:rPr>
                <w:b/>
                <w:bCs/>
              </w:rPr>
              <w:t xml:space="preserve"> </w:t>
            </w:r>
          </w:p>
          <w:p w:rsidR="00F4511E" w:rsidRPr="001741D7" w:rsidRDefault="00F4511E" w:rsidP="00225503">
            <w:r w:rsidRPr="00203D8E">
              <w:rPr>
                <w:b/>
                <w:bCs/>
              </w:rPr>
              <w:t xml:space="preserve">Salary Range: </w:t>
            </w:r>
            <w:r w:rsidR="0064291D" w:rsidRPr="0064291D">
              <w:rPr>
                <w:b/>
              </w:rPr>
              <w:t>$23.689 - $31.268/</w:t>
            </w:r>
            <w:proofErr w:type="spellStart"/>
            <w:r w:rsidR="0064291D" w:rsidRPr="0064291D">
              <w:rPr>
                <w:b/>
              </w:rPr>
              <w:t>hr</w:t>
            </w:r>
            <w:proofErr w:type="spellEnd"/>
          </w:p>
        </w:tc>
      </w:tr>
      <w:tr w:rsidR="00DC4215" w:rsidRPr="000472C6" w:rsidTr="00F4511E">
        <w:trPr>
          <w:trHeight w:val="66"/>
        </w:trPr>
        <w:tc>
          <w:tcPr>
            <w:tcW w:w="5000" w:type="pct"/>
            <w:tcBorders>
              <w:top w:val="single" w:sz="4" w:space="0" w:color="BFBFBF" w:themeColor="background1" w:themeShade="BF"/>
            </w:tcBorders>
            <w:shd w:val="clear" w:color="auto" w:fill="FFFFFF"/>
            <w:hideMark/>
          </w:tcPr>
          <w:p w:rsidR="00DC4215" w:rsidRPr="00CB2FF5" w:rsidRDefault="00DC4215" w:rsidP="00DC4215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222222"/>
                <w:sz w:val="23"/>
                <w:szCs w:val="23"/>
              </w:rPr>
            </w:pPr>
            <w:r w:rsidRPr="00CB2FF5">
              <w:rPr>
                <w:rFonts w:eastAsia="Times New Roman" w:cstheme="minorHAnsi"/>
                <w:b/>
                <w:color w:val="222222"/>
                <w:sz w:val="23"/>
                <w:szCs w:val="23"/>
              </w:rPr>
              <w:t xml:space="preserve">Summary of </w:t>
            </w:r>
            <w:r w:rsidR="00CB2FF5">
              <w:rPr>
                <w:rFonts w:eastAsia="Times New Roman" w:cstheme="minorHAnsi"/>
                <w:b/>
                <w:color w:val="222222"/>
                <w:sz w:val="23"/>
                <w:szCs w:val="23"/>
              </w:rPr>
              <w:t>Position</w:t>
            </w:r>
            <w:r w:rsidRPr="00CB2FF5">
              <w:rPr>
                <w:rFonts w:eastAsia="Times New Roman" w:cstheme="minorHAnsi"/>
                <w:b/>
                <w:color w:val="222222"/>
                <w:sz w:val="23"/>
                <w:szCs w:val="23"/>
              </w:rPr>
              <w:t>:</w:t>
            </w:r>
          </w:p>
          <w:p w:rsidR="00DC4215" w:rsidRPr="00CB2FF5" w:rsidRDefault="00393345" w:rsidP="00E9747A">
            <w:pPr>
              <w:spacing w:after="360" w:line="240" w:lineRule="auto"/>
              <w:jc w:val="both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The</w:t>
            </w:r>
            <w:r w:rsidR="00DC421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Odette Cancer Center (OCC)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Clinical Research program</w:t>
            </w:r>
            <w:r w:rsidR="00DC421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is part of Sunnybrook Research Institute’s (SRI) ongoing commitment to participate in innovative and high quality clinical research.</w:t>
            </w:r>
          </w:p>
          <w:p w:rsidR="00DC4215" w:rsidRPr="00CB2FF5" w:rsidRDefault="00DC4215" w:rsidP="00E9747A">
            <w:pPr>
              <w:spacing w:after="360" w:line="240" w:lineRule="auto"/>
              <w:jc w:val="both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Within OCC Clinical Research, the </w:t>
            </w:r>
            <w:r w:rsidR="00CE40FF">
              <w:rPr>
                <w:rFonts w:eastAsia="Times New Roman" w:cstheme="minorHAnsi"/>
                <w:color w:val="222222"/>
                <w:sz w:val="23"/>
                <w:szCs w:val="23"/>
              </w:rPr>
              <w:t>Clinical Trials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Manager</w:t>
            </w:r>
            <w:r w:rsidR="006C68DA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and Budget &amp; Oper</w:t>
            </w:r>
            <w:r w:rsidR="00A766AD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ations Coordinator, work with 35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+ physicians actively participat</w:t>
            </w:r>
            <w:r w:rsidR="00A766AD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ing in clinical research and 55+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OCC clinical research disease si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te-specific staff. Our program</w:t>
            </w:r>
            <w:r w:rsid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is comprised of 12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disease site groups; Breast, CNS, </w:t>
            </w:r>
            <w:r w:rsidR="00EA2535">
              <w:rPr>
                <w:rFonts w:eastAsia="Times New Roman" w:cstheme="minorHAnsi"/>
                <w:color w:val="222222"/>
                <w:sz w:val="23"/>
                <w:szCs w:val="23"/>
              </w:rPr>
              <w:t>NETs</w:t>
            </w:r>
            <w:r w:rsid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, 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GI, GU</w:t>
            </w:r>
            <w:r w:rsid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medical, GU radiation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, Gynecology, Head &amp; Neck, Hematology, Lung, Melanoma and </w:t>
            </w:r>
            <w:r w:rsidR="00392F71">
              <w:rPr>
                <w:rFonts w:eastAsia="Times New Roman" w:cstheme="minorHAnsi"/>
                <w:color w:val="222222"/>
                <w:sz w:val="23"/>
                <w:szCs w:val="23"/>
              </w:rPr>
              <w:t>Early Phase I-II trials; as well as the pan-Canadian initiative,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Canadian Cancer </w:t>
            </w:r>
            <w:bookmarkStart w:id="0" w:name="_GoBack"/>
            <w:bookmarkEnd w:id="0"/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Clinical Trials Network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(3CTN)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.</w:t>
            </w:r>
          </w:p>
          <w:p w:rsidR="00FB1817" w:rsidRPr="00CB2FF5" w:rsidRDefault="00DC4215" w:rsidP="00E9747A">
            <w:pPr>
              <w:spacing w:after="360" w:line="240" w:lineRule="auto"/>
              <w:jc w:val="both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The goal </w:t>
            </w:r>
            <w:r w:rsidR="00CB2FF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of this position is to assist the </w:t>
            </w:r>
            <w:r w:rsidR="00A823BD">
              <w:rPr>
                <w:rFonts w:eastAsia="Times New Roman" w:cstheme="minorHAnsi"/>
                <w:color w:val="222222"/>
                <w:sz w:val="23"/>
                <w:szCs w:val="23"/>
              </w:rPr>
              <w:t>CNS / NETs</w:t>
            </w:r>
            <w:r w:rsidR="00CE40FF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Oncology</w:t>
            </w:r>
            <w:r w:rsidR="00CB2FF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Disease Site Group with the maintenance of 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their active </w:t>
            </w:r>
            <w:r w:rsidR="00A766AD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oncology 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clinical research studies</w:t>
            </w:r>
            <w:r w:rsidR="00CB2FF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, databases,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and 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trials. 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</w:t>
            </w:r>
            <w:r w:rsidR="00FB1817" w:rsidRPr="00CE40FF">
              <w:rPr>
                <w:rFonts w:eastAsia="Times New Roman" w:cstheme="minorHAnsi"/>
                <w:color w:val="222222"/>
                <w:sz w:val="23"/>
                <w:szCs w:val="23"/>
                <w:u w:val="single"/>
              </w:rPr>
              <w:t xml:space="preserve">This position is for </w:t>
            </w:r>
            <w:r w:rsidR="00CE40FF" w:rsidRPr="00CE40FF">
              <w:rPr>
                <w:rFonts w:eastAsia="Times New Roman" w:cstheme="minorHAnsi"/>
                <w:color w:val="222222"/>
                <w:sz w:val="23"/>
                <w:szCs w:val="23"/>
                <w:u w:val="single"/>
              </w:rPr>
              <w:t>a full-time position working weekdays on-site at Sunnybrook, Bayview campus</w:t>
            </w:r>
            <w:r w:rsidR="00CE40FF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. 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This position is entitled to health benefits plan, pension, and paid time off</w:t>
            </w:r>
            <w:r w:rsidR="00BB0BD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/sick days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.  </w:t>
            </w:r>
          </w:p>
          <w:p w:rsidR="00CB2FF5" w:rsidRPr="00C461C7" w:rsidRDefault="00CB2FF5" w:rsidP="00CB2FF5">
            <w:pPr>
              <w:spacing w:after="12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b/>
                <w:color w:val="222222"/>
                <w:sz w:val="23"/>
                <w:szCs w:val="23"/>
              </w:rPr>
              <w:t>General responsibilities include, but are not limited to</w:t>
            </w: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:</w:t>
            </w:r>
          </w:p>
          <w:p w:rsidR="00CB2FF5" w:rsidRPr="00C461C7" w:rsidRDefault="000F40B2" w:rsidP="000F40B2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Assisting in collection of data, d</w:t>
            </w:r>
            <w:r w:rsidR="00CB2FF5"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ata entry on electronic data capture systems (EDCs) and databases </w:t>
            </w:r>
          </w:p>
          <w:p w:rsidR="00CB2FF5" w:rsidRPr="00C461C7" w:rsidRDefault="00CB2FF5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Internal tracking of trial-related data</w:t>
            </w:r>
            <w:r w:rsidR="0091207A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and metrics</w:t>
            </w: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(patient visits, enrollment logs, etc) </w:t>
            </w:r>
          </w:p>
          <w:p w:rsidR="00CB2FF5" w:rsidRPr="00C461C7" w:rsidRDefault="00CB2FF5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Resolving sponsor queries</w:t>
            </w:r>
          </w:p>
          <w:p w:rsidR="00CB2FF5" w:rsidRPr="00C461C7" w:rsidRDefault="00CB2FF5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Preparing for and participating in remote and on-site monitoring visits</w:t>
            </w:r>
            <w:r w:rsidR="00C36B04">
              <w:rPr>
                <w:rFonts w:eastAsia="Times New Roman" w:cstheme="minorHAnsi"/>
                <w:color w:val="222222"/>
                <w:sz w:val="23"/>
                <w:szCs w:val="23"/>
              </w:rPr>
              <w:t>, audits, inspections</w:t>
            </w: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</w:t>
            </w:r>
          </w:p>
          <w:p w:rsidR="00CB2FF5" w:rsidRPr="00C461C7" w:rsidRDefault="0091207A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>Creation of or completion of</w:t>
            </w:r>
            <w:r w:rsidR="00CB2FF5"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trial-r</w:t>
            </w: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elated forms; </w:t>
            </w:r>
            <w:r w:rsidR="00CB2FF5"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maintaining trial master file documentation</w:t>
            </w:r>
          </w:p>
          <w:p w:rsidR="00CB2FF5" w:rsidRDefault="00CB2FF5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Communicating with patients, </w:t>
            </w:r>
            <w:r w:rsidR="0091207A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multidisciplinary hospital team members, external </w:t>
            </w: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hospitals, and other health services to obtain medical information for study participants</w:t>
            </w:r>
          </w:p>
          <w:p w:rsidR="0091207A" w:rsidRPr="00C461C7" w:rsidRDefault="0091207A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>Communication with external partners such as sponsors and CROs</w:t>
            </w:r>
          </w:p>
          <w:p w:rsidR="00CB2FF5" w:rsidRPr="00C461C7" w:rsidRDefault="00CB2FF5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Preparing, processing, and safe shipment of blood, urine, tissue specimens</w:t>
            </w:r>
          </w:p>
          <w:p w:rsidR="005D4B12" w:rsidRPr="00C461C7" w:rsidRDefault="005D4B12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Supporting new trial activation activities such as sponsor communications, departmental communication,</w:t>
            </w:r>
            <w:r w:rsidR="00C36B04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ethics submissions,</w:t>
            </w: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a</w:t>
            </w:r>
            <w:r w:rsidR="00C36B04">
              <w:rPr>
                <w:rFonts w:eastAsia="Times New Roman" w:cstheme="minorHAnsi"/>
                <w:color w:val="222222"/>
                <w:sz w:val="23"/>
                <w:szCs w:val="23"/>
              </w:rPr>
              <w:t>nd administrative documentation</w:t>
            </w:r>
          </w:p>
          <w:p w:rsidR="00E94DA7" w:rsidRDefault="00E94DA7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Archiving trial records for completed studies</w:t>
            </w:r>
          </w:p>
          <w:p w:rsidR="0091207A" w:rsidRDefault="0091207A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>May involve some patient-facing work such as administering questionnaires, collecting medical information, obtaining vital signs, or consenting patients to research studies</w:t>
            </w:r>
          </w:p>
          <w:p w:rsidR="0091207A" w:rsidRPr="00C461C7" w:rsidRDefault="0091207A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>Maintain training and working knowledge of current regulations, clinical trial-related guidance</w:t>
            </w:r>
            <w:r w:rsidR="00C36B04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documents</w:t>
            </w: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, </w:t>
            </w:r>
            <w:r w:rsidR="00C36B04">
              <w:rPr>
                <w:rFonts w:eastAsia="Times New Roman" w:cstheme="minorHAnsi"/>
                <w:color w:val="222222"/>
                <w:sz w:val="23"/>
                <w:szCs w:val="23"/>
              </w:rPr>
              <w:t>and institutional</w:t>
            </w: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SOPs</w:t>
            </w:r>
            <w:r w:rsidR="00C36B04">
              <w:rPr>
                <w:rFonts w:eastAsia="Times New Roman" w:cstheme="minorHAnsi"/>
                <w:color w:val="222222"/>
                <w:sz w:val="23"/>
                <w:szCs w:val="23"/>
              </w:rPr>
              <w:t>, policies, and</w:t>
            </w: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working instructions </w:t>
            </w:r>
          </w:p>
          <w:p w:rsidR="00D817B1" w:rsidRPr="00392F71" w:rsidRDefault="00CB2FF5" w:rsidP="00CE40FF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Trial-related tasks and activities beyond what is listed on the posting as required by the trial team and as delegated by the Principal Investigator</w:t>
            </w:r>
            <w:r w:rsidR="00E94DA7"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(s)</w:t>
            </w:r>
          </w:p>
          <w:p w:rsidR="00392F71" w:rsidRPr="00C36B04" w:rsidRDefault="00392F71" w:rsidP="00392F71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lastRenderedPageBreak/>
              <w:t xml:space="preserve">May involve walking or pushing a cart of documents/supplies across Sunnybrook Bayview campus or lifting items less than 10kg </w:t>
            </w:r>
          </w:p>
        </w:tc>
      </w:tr>
      <w:tr w:rsidR="00DC4215" w:rsidRPr="000472C6" w:rsidTr="00DC4215">
        <w:tc>
          <w:tcPr>
            <w:tcW w:w="5000" w:type="pct"/>
            <w:shd w:val="clear" w:color="auto" w:fill="FFFFFF"/>
            <w:hideMark/>
          </w:tcPr>
          <w:p w:rsidR="00CB2FF5" w:rsidRPr="00F51B80" w:rsidRDefault="00C15D45" w:rsidP="00CB2FF5">
            <w:p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3"/>
                <w:szCs w:val="23"/>
                <w:bdr w:val="none" w:sz="0" w:space="0" w:color="auto" w:frame="1"/>
              </w:rPr>
              <w:lastRenderedPageBreak/>
              <w:t>Research</w:t>
            </w:r>
            <w:r w:rsidR="00E9747A">
              <w:rPr>
                <w:rFonts w:eastAsia="Times New Roman" w:cstheme="minorHAnsi"/>
                <w:b/>
                <w:bCs/>
                <w:color w:val="222222"/>
                <w:sz w:val="23"/>
                <w:szCs w:val="23"/>
                <w:bdr w:val="none" w:sz="0" w:space="0" w:color="auto" w:frame="1"/>
              </w:rPr>
              <w:t xml:space="preserve"> </w:t>
            </w:r>
            <w:r w:rsidR="00CB2FF5" w:rsidRPr="00F51B80">
              <w:rPr>
                <w:rFonts w:eastAsia="Times New Roman" w:cstheme="minorHAnsi"/>
                <w:b/>
                <w:bCs/>
                <w:color w:val="222222"/>
                <w:sz w:val="23"/>
                <w:szCs w:val="23"/>
                <w:bdr w:val="none" w:sz="0" w:space="0" w:color="auto" w:frame="1"/>
              </w:rPr>
              <w:t>Qualifications/Skills:</w:t>
            </w:r>
            <w:r w:rsidR="00E9747A">
              <w:rPr>
                <w:rFonts w:eastAsia="Times New Roman" w:cstheme="minorHAnsi"/>
                <w:b/>
                <w:bCs/>
                <w:color w:val="222222"/>
                <w:sz w:val="23"/>
                <w:szCs w:val="23"/>
                <w:bdr w:val="none" w:sz="0" w:space="0" w:color="auto" w:frame="1"/>
              </w:rPr>
              <w:t xml:space="preserve"> </w:t>
            </w:r>
          </w:p>
          <w:p w:rsidR="00CB2FF5" w:rsidRPr="00C461C7" w:rsidRDefault="00CB2FF5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Requires the successful minimum completion of a Community College Diploma/Certificate or University Degree in a health related discipline </w:t>
            </w:r>
          </w:p>
          <w:p w:rsidR="00CB2FF5" w:rsidRPr="00C461C7" w:rsidRDefault="00CB2FF5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A minimum of 1-2 years of related professional or practical experience, in clinical research preferred, or the equivalent combination of education and professional experience</w:t>
            </w:r>
          </w:p>
          <w:p w:rsidR="00CB2FF5" w:rsidRPr="00C461C7" w:rsidRDefault="00CB2FF5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In-de</w:t>
            </w:r>
            <w:r w:rsidR="00E9747A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pth knowledge of ICH guidelines, </w:t>
            </w: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Good Clinical Practice</w:t>
            </w:r>
            <w:r w:rsidR="00E9747A">
              <w:rPr>
                <w:rFonts w:eastAsia="Times New Roman" w:cstheme="minorHAnsi"/>
                <w:color w:val="222222"/>
                <w:sz w:val="23"/>
                <w:szCs w:val="23"/>
              </w:rPr>
              <w:t>, and transportation of dangerous goods</w:t>
            </w: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</w:t>
            </w:r>
          </w:p>
          <w:p w:rsidR="00CB2FF5" w:rsidRDefault="00CB2FF5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Proven experience in processing and shipping blood samples</w:t>
            </w:r>
          </w:p>
          <w:p w:rsidR="00E9747A" w:rsidRDefault="00E9747A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Experience in the informed consent process and working directly with research participants an asset </w:t>
            </w:r>
          </w:p>
          <w:p w:rsidR="00E9747A" w:rsidRDefault="00E9747A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Ability to understand clinical trial protocols and laboratory manuals </w:t>
            </w:r>
          </w:p>
          <w:p w:rsidR="00E9747A" w:rsidRPr="00C461C7" w:rsidRDefault="00E9747A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Knowledge of the ethics review process </w:t>
            </w:r>
          </w:p>
          <w:p w:rsidR="00CB2FF5" w:rsidRPr="00C461C7" w:rsidRDefault="00CB2FF5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Strong working capability of MS Office and ability to quickly adapt to new online systems and applications (EDC databases, document portals, etc) </w:t>
            </w:r>
          </w:p>
          <w:p w:rsidR="00CB2FF5" w:rsidRDefault="00CB2FF5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Familiarity with medical terminology</w:t>
            </w:r>
            <w:r w:rsidR="00E9747A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or experience reviewing patient health records </w:t>
            </w:r>
          </w:p>
          <w:p w:rsidR="00E9747A" w:rsidRDefault="00E9747A" w:rsidP="00E9747A">
            <w:p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</w:p>
          <w:p w:rsidR="00E9747A" w:rsidRDefault="00E9747A" w:rsidP="00E9747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222222"/>
                <w:sz w:val="23"/>
                <w:szCs w:val="23"/>
              </w:rPr>
            </w:pPr>
            <w:r w:rsidRPr="00E9747A">
              <w:rPr>
                <w:rFonts w:eastAsia="Times New Roman" w:cstheme="minorHAnsi"/>
                <w:b/>
                <w:color w:val="222222"/>
                <w:sz w:val="23"/>
                <w:szCs w:val="23"/>
              </w:rPr>
              <w:t xml:space="preserve">Interpersonal Qualifications/Skills: </w:t>
            </w:r>
          </w:p>
          <w:p w:rsidR="00E9747A" w:rsidRPr="00C461C7" w:rsidRDefault="00E9747A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Well-developed organizational and time management skills</w:t>
            </w:r>
          </w:p>
          <w:p w:rsidR="00E9747A" w:rsidRPr="00C461C7" w:rsidRDefault="00287F4E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Excellent team work </w:t>
            </w:r>
            <w:r w:rsidR="0091207A">
              <w:rPr>
                <w:rFonts w:eastAsia="Times New Roman" w:cstheme="minorHAnsi"/>
                <w:color w:val="222222"/>
                <w:sz w:val="23"/>
                <w:szCs w:val="23"/>
              </w:rPr>
              <w:t>with a strong “can-do” attitude to build working relationships</w:t>
            </w:r>
          </w:p>
          <w:p w:rsidR="00E9747A" w:rsidRDefault="00E9747A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Excellent oral and written communication skills</w:t>
            </w:r>
            <w:r w:rsidR="00287F4E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; using professional communication tactics across multidisciplinary teams and external </w:t>
            </w:r>
            <w:r w:rsidR="004C7271">
              <w:rPr>
                <w:rFonts w:eastAsia="Times New Roman" w:cstheme="minorHAnsi"/>
                <w:color w:val="222222"/>
                <w:sz w:val="23"/>
                <w:szCs w:val="23"/>
              </w:rPr>
              <w:t>stakeholders</w:t>
            </w:r>
            <w:r w:rsidR="00287F4E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</w:t>
            </w:r>
          </w:p>
          <w:p w:rsidR="00287F4E" w:rsidRPr="00C461C7" w:rsidRDefault="00287F4E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Ability to follow verbal instruction, written procedures, and apply trainings in practice </w:t>
            </w:r>
          </w:p>
          <w:p w:rsidR="00E9747A" w:rsidRPr="00C461C7" w:rsidRDefault="00E9747A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Demonstrated accurate and efficient work habits with close attention to detail</w:t>
            </w:r>
            <w:r w:rsidR="0091207A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and high quality of work</w:t>
            </w:r>
          </w:p>
          <w:p w:rsidR="00E9747A" w:rsidRPr="00C461C7" w:rsidRDefault="008B7CAB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Strong analytical skills and </w:t>
            </w:r>
            <w:r w:rsidR="00287F4E">
              <w:rPr>
                <w:rFonts w:eastAsia="Times New Roman" w:cstheme="minorHAnsi"/>
                <w:color w:val="222222"/>
                <w:sz w:val="23"/>
                <w:szCs w:val="23"/>
              </w:rPr>
              <w:t>ability to</w:t>
            </w: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apply critical thinking for </w:t>
            </w:r>
            <w:r w:rsidR="00E9747A"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problem solving </w:t>
            </w:r>
          </w:p>
          <w:p w:rsidR="008B7CAB" w:rsidRDefault="008B7CAB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>Reliable attendance and punctuality</w:t>
            </w:r>
          </w:p>
          <w:p w:rsidR="00E9747A" w:rsidRDefault="008B7CAB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Strong accountability for independent workload </w:t>
            </w:r>
          </w:p>
          <w:p w:rsidR="008B7CAB" w:rsidRDefault="008B7CAB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Demonstrated professional behaviours and ethical integrity </w:t>
            </w:r>
          </w:p>
          <w:p w:rsidR="00F71B5B" w:rsidRPr="00E9747A" w:rsidRDefault="00F71B5B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Strong cultural competency and ability to work respectfully in diverse team environments </w:t>
            </w:r>
          </w:p>
          <w:p w:rsidR="000472C6" w:rsidRPr="000472C6" w:rsidRDefault="000472C6" w:rsidP="00047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30"/>
            </w:tblGrid>
            <w:tr w:rsidR="00DC4215" w:rsidRPr="000472C6">
              <w:tc>
                <w:tcPr>
                  <w:tcW w:w="0" w:type="auto"/>
                  <w:hideMark/>
                </w:tcPr>
                <w:p w:rsidR="00CB2FF5" w:rsidRPr="00F51B80" w:rsidRDefault="00CB2FF5" w:rsidP="00CB2FF5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b/>
                      <w:color w:val="222222"/>
                      <w:sz w:val="23"/>
                      <w:szCs w:val="23"/>
                    </w:rPr>
                  </w:pPr>
                  <w:r w:rsidRPr="00F51B80">
                    <w:rPr>
                      <w:rFonts w:eastAsia="Times New Roman" w:cstheme="minorHAnsi"/>
                      <w:b/>
                      <w:color w:val="222222"/>
                      <w:sz w:val="23"/>
                      <w:szCs w:val="23"/>
                    </w:rPr>
                    <w:t>Interested candidates please apply online</w:t>
                  </w:r>
                  <w:r w:rsidR="00E9747A">
                    <w:rPr>
                      <w:rFonts w:eastAsia="Times New Roman" w:cstheme="minorHAnsi"/>
                      <w:b/>
                      <w:color w:val="222222"/>
                      <w:sz w:val="23"/>
                      <w:szCs w:val="23"/>
                    </w:rPr>
                    <w:t xml:space="preserve"> and complete all screening questions in the online portal</w:t>
                  </w:r>
                  <w:r w:rsidRPr="00F51B80">
                    <w:rPr>
                      <w:rFonts w:eastAsia="Times New Roman" w:cstheme="minorHAnsi"/>
                      <w:b/>
                      <w:color w:val="222222"/>
                      <w:sz w:val="23"/>
                      <w:szCs w:val="23"/>
                    </w:rPr>
                    <w:t xml:space="preserve">.  </w:t>
                  </w:r>
                </w:p>
                <w:p w:rsidR="00CB2FF5" w:rsidRPr="00F51B80" w:rsidRDefault="00CB2FF5" w:rsidP="00CB2FF5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color w:val="222222"/>
                      <w:sz w:val="23"/>
                      <w:szCs w:val="23"/>
                    </w:rPr>
                  </w:pPr>
                </w:p>
                <w:p w:rsidR="00DC4215" w:rsidRPr="00CB2FF5" w:rsidRDefault="00CB2FF5" w:rsidP="00DC4215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b/>
                      <w:bCs/>
                      <w:color w:val="222222"/>
                      <w:sz w:val="23"/>
                      <w:szCs w:val="23"/>
                      <w:bdr w:val="none" w:sz="0" w:space="0" w:color="auto" w:frame="1"/>
                    </w:rPr>
                  </w:pPr>
                  <w:r w:rsidRPr="00F51B80">
                    <w:rPr>
                      <w:rFonts w:eastAsia="Times New Roman" w:cstheme="minorHAnsi"/>
                      <w:color w:val="222222"/>
                      <w:sz w:val="23"/>
                      <w:szCs w:val="23"/>
                    </w:rPr>
                    <w:t>Last day for applications: </w:t>
                  </w:r>
                  <w:r w:rsidRPr="00F51B80">
                    <w:rPr>
                      <w:rFonts w:eastAsia="Times New Roman" w:cstheme="minorHAnsi"/>
                      <w:b/>
                      <w:bCs/>
                      <w:color w:val="222222"/>
                      <w:sz w:val="23"/>
                      <w:szCs w:val="23"/>
                      <w:bdr w:val="none" w:sz="0" w:space="0" w:color="auto" w:frame="1"/>
                    </w:rPr>
                    <w:t>Until Filled</w:t>
                  </w:r>
                </w:p>
              </w:tc>
            </w:tr>
          </w:tbl>
          <w:p w:rsidR="00DC4215" w:rsidRPr="000472C6" w:rsidRDefault="00DC4215" w:rsidP="00DC4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</w:p>
        </w:tc>
      </w:tr>
    </w:tbl>
    <w:p w:rsidR="00DC4215" w:rsidRPr="000472C6" w:rsidRDefault="00DC4215">
      <w:pPr>
        <w:rPr>
          <w:rFonts w:ascii="Times New Roman" w:hAnsi="Times New Roman" w:cs="Times New Roman"/>
        </w:rPr>
      </w:pPr>
    </w:p>
    <w:sectPr w:rsidR="00DC4215" w:rsidRPr="000472C6" w:rsidSect="000F40B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3F73"/>
    <w:multiLevelType w:val="multilevel"/>
    <w:tmpl w:val="A3B4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980788"/>
    <w:multiLevelType w:val="hybridMultilevel"/>
    <w:tmpl w:val="183AE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E322E"/>
    <w:multiLevelType w:val="hybridMultilevel"/>
    <w:tmpl w:val="7334F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1C24"/>
    <w:multiLevelType w:val="hybridMultilevel"/>
    <w:tmpl w:val="AC303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15"/>
    <w:rsid w:val="000472C6"/>
    <w:rsid w:val="00051052"/>
    <w:rsid w:val="00051669"/>
    <w:rsid w:val="000E43BD"/>
    <w:rsid w:val="000F40B2"/>
    <w:rsid w:val="001E2325"/>
    <w:rsid w:val="00203D8E"/>
    <w:rsid w:val="00225503"/>
    <w:rsid w:val="00287F4E"/>
    <w:rsid w:val="003134F9"/>
    <w:rsid w:val="00392F71"/>
    <w:rsid w:val="00393345"/>
    <w:rsid w:val="003D43F1"/>
    <w:rsid w:val="0040017A"/>
    <w:rsid w:val="00442E47"/>
    <w:rsid w:val="004551B8"/>
    <w:rsid w:val="004A19D3"/>
    <w:rsid w:val="004C7271"/>
    <w:rsid w:val="004F4F6F"/>
    <w:rsid w:val="00504544"/>
    <w:rsid w:val="005234AC"/>
    <w:rsid w:val="00562ACF"/>
    <w:rsid w:val="005D4B12"/>
    <w:rsid w:val="0064291D"/>
    <w:rsid w:val="006C68DA"/>
    <w:rsid w:val="006D3374"/>
    <w:rsid w:val="006D6326"/>
    <w:rsid w:val="007B641E"/>
    <w:rsid w:val="008247FD"/>
    <w:rsid w:val="00843415"/>
    <w:rsid w:val="00850303"/>
    <w:rsid w:val="008B7CAB"/>
    <w:rsid w:val="008F1869"/>
    <w:rsid w:val="0091207A"/>
    <w:rsid w:val="00A4680D"/>
    <w:rsid w:val="00A65011"/>
    <w:rsid w:val="00A766AD"/>
    <w:rsid w:val="00A823BD"/>
    <w:rsid w:val="00AA1601"/>
    <w:rsid w:val="00AC23B3"/>
    <w:rsid w:val="00B45D59"/>
    <w:rsid w:val="00BB0BD5"/>
    <w:rsid w:val="00C12BE8"/>
    <w:rsid w:val="00C15D45"/>
    <w:rsid w:val="00C36B04"/>
    <w:rsid w:val="00C461C7"/>
    <w:rsid w:val="00CB2FF5"/>
    <w:rsid w:val="00CE40FF"/>
    <w:rsid w:val="00D817B1"/>
    <w:rsid w:val="00DC4215"/>
    <w:rsid w:val="00E27A56"/>
    <w:rsid w:val="00E54F33"/>
    <w:rsid w:val="00E94DA7"/>
    <w:rsid w:val="00E9747A"/>
    <w:rsid w:val="00EA2535"/>
    <w:rsid w:val="00EA69BB"/>
    <w:rsid w:val="00F4511E"/>
    <w:rsid w:val="00F71B5B"/>
    <w:rsid w:val="00F82D2E"/>
    <w:rsid w:val="00FB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5406"/>
  <w15:chartTrackingRefBased/>
  <w15:docId w15:val="{CA7EB6A0-238E-4F44-80FA-DB876EE4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42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42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job-location">
    <w:name w:val="job-location"/>
    <w:basedOn w:val="DefaultParagraphFont"/>
    <w:rsid w:val="00DC4215"/>
  </w:style>
  <w:style w:type="character" w:customStyle="1" w:styleId="job-posted-date">
    <w:name w:val="job-posted-date"/>
    <w:basedOn w:val="DefaultParagraphFont"/>
    <w:rsid w:val="00DC4215"/>
  </w:style>
  <w:style w:type="paragraph" w:styleId="NormalWeb">
    <w:name w:val="Normal (Web)"/>
    <w:basedOn w:val="Normal"/>
    <w:uiPriority w:val="99"/>
    <w:semiHidden/>
    <w:unhideWhenUsed/>
    <w:rsid w:val="00DC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42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C42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1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Jennifer</dc:creator>
  <cp:keywords/>
  <dc:description/>
  <cp:lastModifiedBy>Samara, Christine</cp:lastModifiedBy>
  <cp:revision>4</cp:revision>
  <cp:lastPrinted>2022-10-05T14:06:00Z</cp:lastPrinted>
  <dcterms:created xsi:type="dcterms:W3CDTF">2026-01-21T16:18:00Z</dcterms:created>
  <dcterms:modified xsi:type="dcterms:W3CDTF">2026-01-21T16:18:00Z</dcterms:modified>
</cp:coreProperties>
</file>