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96961" w14:textId="77777777" w:rsidR="00834D01" w:rsidRPr="00BC0A48" w:rsidRDefault="00E31B12" w:rsidP="00911852">
      <w:pPr>
        <w:pStyle w:val="Heading1"/>
        <w:spacing w:before="0"/>
        <w:jc w:val="center"/>
        <w:rPr>
          <w:rFonts w:asciiTheme="minorHAnsi" w:hAnsiTheme="minorHAnsi" w:cstheme="minorHAnsi"/>
          <w:szCs w:val="22"/>
        </w:rPr>
      </w:pPr>
      <w:r w:rsidRPr="00BC0A48">
        <w:rPr>
          <w:rFonts w:asciiTheme="minorHAnsi" w:hAnsiTheme="minorHAnsi" w:cstheme="minorHAnsi"/>
          <w:szCs w:val="22"/>
        </w:rPr>
        <w:t>Emergency Preparedness Specialist</w:t>
      </w:r>
    </w:p>
    <w:p w14:paraId="675C7891" w14:textId="77777777" w:rsidR="00911852" w:rsidRDefault="00911852" w:rsidP="00911852">
      <w:pPr>
        <w:rPr>
          <w:rFonts w:cstheme="minorHAnsi"/>
          <w:b/>
        </w:rPr>
      </w:pPr>
    </w:p>
    <w:p w14:paraId="618A33B5" w14:textId="77777777" w:rsidR="00D93544" w:rsidRPr="00D93544" w:rsidRDefault="00E31B12" w:rsidP="00D93544">
      <w:pPr>
        <w:rPr>
          <w:rFonts w:cstheme="minorHAnsi"/>
          <w:b/>
        </w:rPr>
      </w:pPr>
      <w:r w:rsidRPr="00D93544">
        <w:rPr>
          <w:rFonts w:cstheme="minorHAnsi"/>
          <w:b/>
        </w:rPr>
        <w:t>Competition #</w:t>
      </w:r>
      <w:r w:rsidRPr="00D93544">
        <w:rPr>
          <w:rFonts w:cstheme="minorHAnsi"/>
          <w:b/>
        </w:rPr>
        <w:tab/>
      </w:r>
      <w:r w:rsidRPr="00D93544">
        <w:rPr>
          <w:rFonts w:cstheme="minorHAnsi"/>
          <w:b/>
        </w:rPr>
        <w:tab/>
      </w:r>
      <w:r>
        <w:rPr>
          <w:rFonts w:cstheme="minorHAnsi"/>
          <w:b/>
        </w:rPr>
        <w:tab/>
      </w:r>
      <w:r>
        <w:rPr>
          <w:rFonts w:cstheme="minorHAnsi"/>
          <w:b/>
        </w:rPr>
        <w:tab/>
      </w:r>
      <w:r>
        <w:rPr>
          <w:rFonts w:cstheme="minorHAnsi"/>
          <w:b/>
        </w:rPr>
        <w:tab/>
      </w:r>
      <w:r>
        <w:rPr>
          <w:rFonts w:cstheme="minorHAnsi"/>
          <w:b/>
        </w:rPr>
        <w:tab/>
      </w:r>
      <w:r w:rsidRPr="00D93544">
        <w:rPr>
          <w:rFonts w:cstheme="minorHAnsi"/>
          <w:b/>
        </w:rPr>
        <w:t>Location:</w:t>
      </w:r>
      <w:r w:rsidRPr="00D93544">
        <w:rPr>
          <w:rFonts w:cstheme="minorHAnsi"/>
          <w:b/>
        </w:rPr>
        <w:tab/>
      </w:r>
      <w:r w:rsidRPr="00D93544">
        <w:rPr>
          <w:rFonts w:cstheme="minorHAnsi"/>
        </w:rPr>
        <w:t>All Campuses</w:t>
      </w:r>
      <w:r w:rsidRPr="00D93544">
        <w:rPr>
          <w:rFonts w:cstheme="minorHAnsi"/>
          <w:b/>
        </w:rPr>
        <w:t xml:space="preserve"> </w:t>
      </w:r>
    </w:p>
    <w:p w14:paraId="0DEE8937" w14:textId="0000CD27" w:rsidR="00D93544" w:rsidRPr="00D93544" w:rsidRDefault="00E31B12" w:rsidP="00D93544">
      <w:pPr>
        <w:rPr>
          <w:rFonts w:cstheme="minorHAnsi"/>
          <w:b/>
        </w:rPr>
      </w:pPr>
      <w:r>
        <w:rPr>
          <w:rFonts w:cstheme="minorHAnsi"/>
          <w:b/>
        </w:rPr>
        <w:t xml:space="preserve">Classification: </w:t>
      </w:r>
      <w:r w:rsidR="00411DAC">
        <w:rPr>
          <w:rFonts w:cstheme="minorHAnsi"/>
        </w:rPr>
        <w:t>Temporary</w:t>
      </w:r>
      <w:r w:rsidRPr="00D93544">
        <w:rPr>
          <w:rFonts w:cstheme="minorHAnsi"/>
        </w:rPr>
        <w:t>, Full time</w:t>
      </w:r>
      <w:r w:rsidRPr="00D93544">
        <w:rPr>
          <w:rFonts w:cstheme="minorHAnsi"/>
          <w:b/>
        </w:rPr>
        <w:tab/>
      </w:r>
      <w:r>
        <w:rPr>
          <w:rFonts w:cstheme="minorHAnsi"/>
          <w:b/>
        </w:rPr>
        <w:tab/>
      </w:r>
      <w:r>
        <w:rPr>
          <w:rFonts w:cstheme="minorHAnsi"/>
          <w:b/>
        </w:rPr>
        <w:tab/>
      </w:r>
      <w:r w:rsidRPr="00D93544">
        <w:rPr>
          <w:rFonts w:cstheme="minorHAnsi"/>
          <w:b/>
        </w:rPr>
        <w:t>Department:</w:t>
      </w:r>
      <w:r w:rsidRPr="00D93544">
        <w:rPr>
          <w:rFonts w:cstheme="minorHAnsi"/>
          <w:b/>
        </w:rPr>
        <w:tab/>
      </w:r>
      <w:r w:rsidRPr="00D93544">
        <w:rPr>
          <w:rFonts w:cstheme="minorHAnsi"/>
        </w:rPr>
        <w:t>Emergency Preparedness</w:t>
      </w:r>
    </w:p>
    <w:p w14:paraId="1312AA05" w14:textId="77777777" w:rsidR="00D93544" w:rsidRPr="00D93544" w:rsidRDefault="00E31B12" w:rsidP="00D93544">
      <w:pPr>
        <w:rPr>
          <w:rFonts w:cstheme="minorHAnsi"/>
        </w:rPr>
      </w:pPr>
      <w:r w:rsidRPr="00D93544">
        <w:rPr>
          <w:rFonts w:cstheme="minorHAnsi"/>
          <w:b/>
        </w:rPr>
        <w:t>Salary:</w:t>
      </w:r>
      <w:r w:rsidRPr="00D93544">
        <w:rPr>
          <w:rFonts w:cstheme="minorHAnsi"/>
          <w:b/>
        </w:rPr>
        <w:tab/>
      </w:r>
      <w:r w:rsidRPr="00D93544">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sidRPr="00D93544">
        <w:rPr>
          <w:rFonts w:cstheme="minorHAnsi"/>
          <w:b/>
        </w:rPr>
        <w:t>Union:</w:t>
      </w:r>
      <w:r>
        <w:rPr>
          <w:rFonts w:cstheme="minorHAnsi"/>
          <w:b/>
        </w:rPr>
        <w:tab/>
      </w:r>
      <w:r w:rsidRPr="00D93544">
        <w:rPr>
          <w:rFonts w:cstheme="minorHAnsi"/>
          <w:b/>
        </w:rPr>
        <w:tab/>
      </w:r>
      <w:r w:rsidRPr="00D93544">
        <w:rPr>
          <w:rFonts w:cstheme="minorHAnsi"/>
        </w:rPr>
        <w:t>Non-Union</w:t>
      </w:r>
    </w:p>
    <w:p w14:paraId="4E114DA5" w14:textId="77777777" w:rsidR="00D93544" w:rsidRPr="00D93544" w:rsidRDefault="00E31B12" w:rsidP="00D93544">
      <w:pPr>
        <w:rPr>
          <w:rFonts w:cstheme="minorHAnsi"/>
        </w:rPr>
      </w:pPr>
      <w:r w:rsidRPr="00D93544">
        <w:rPr>
          <w:rFonts w:cstheme="minorHAnsi"/>
          <w:b/>
        </w:rPr>
        <w:t>Hours of Work:</w:t>
      </w:r>
      <w:r w:rsidRPr="00D93544">
        <w:rPr>
          <w:rFonts w:cstheme="minorHAnsi"/>
          <w:b/>
        </w:rPr>
        <w:tab/>
      </w:r>
      <w:r w:rsidRPr="00D93544">
        <w:rPr>
          <w:rFonts w:cstheme="minorHAnsi"/>
        </w:rPr>
        <w:t>Days, with potential for nights, weekends as per schedule</w:t>
      </w:r>
    </w:p>
    <w:p w14:paraId="08DC85E4" w14:textId="77777777" w:rsidR="00281F6F" w:rsidRPr="00BC0A48" w:rsidRDefault="00E31B12" w:rsidP="0053501F">
      <w:pPr>
        <w:pStyle w:val="Heading2"/>
        <w:spacing w:after="240"/>
      </w:pPr>
      <w:r w:rsidRPr="00BC0A48">
        <w:t>Summary of Duties</w:t>
      </w:r>
    </w:p>
    <w:p w14:paraId="6ED8AFF6" w14:textId="77777777" w:rsidR="00911852" w:rsidRPr="00BC0A48" w:rsidRDefault="00E31B12" w:rsidP="00911852">
      <w:pPr>
        <w:spacing w:after="0"/>
        <w:rPr>
          <w:rFonts w:cstheme="minorHAnsi"/>
        </w:rPr>
      </w:pPr>
      <w:r w:rsidRPr="00BC0A48">
        <w:rPr>
          <w:rFonts w:cstheme="minorHAnsi"/>
        </w:rPr>
        <w:t>Reporting to the Manager of Emergency Preparedness, the Emergency Preparedness Specialist is responsible for designing, developing, implementing, evaluating, and improving policies, plans, training, and education for disaster risks and hazards within their assigned portfolios, according to current and emerging best practices in disaster and emergency management. The Emergency Preparedness Specialist also helps to grow and maintain a positive and productive culture of Emergency Preparedness at Sunnybrook and across the regional hospital sector.</w:t>
      </w:r>
    </w:p>
    <w:p w14:paraId="09E368DB" w14:textId="77777777" w:rsidR="00911852" w:rsidRPr="00BC0A48" w:rsidRDefault="00911852" w:rsidP="00911852">
      <w:pPr>
        <w:spacing w:after="0"/>
        <w:rPr>
          <w:rFonts w:cstheme="minorHAnsi"/>
        </w:rPr>
      </w:pPr>
    </w:p>
    <w:p w14:paraId="02C9A9D8" w14:textId="4BD63CD3" w:rsidR="00411DAC" w:rsidRPr="00E83C14" w:rsidRDefault="00E31B12" w:rsidP="00911852">
      <w:pPr>
        <w:spacing w:after="0"/>
        <w:rPr>
          <w:rFonts w:cstheme="minorHAnsi"/>
        </w:rPr>
      </w:pPr>
      <w:r w:rsidRPr="00E83C14">
        <w:rPr>
          <w:rFonts w:cstheme="minorHAnsi"/>
        </w:rPr>
        <w:t xml:space="preserve">A </w:t>
      </w:r>
      <w:r w:rsidR="00411DAC" w:rsidRPr="00E83C14">
        <w:rPr>
          <w:rFonts w:cstheme="minorHAnsi"/>
        </w:rPr>
        <w:t xml:space="preserve">temporary, full-time </w:t>
      </w:r>
      <w:r w:rsidRPr="00E83C14">
        <w:rPr>
          <w:rFonts w:cstheme="minorHAnsi"/>
        </w:rPr>
        <w:t>vacancy</w:t>
      </w:r>
      <w:r w:rsidR="0053501F">
        <w:rPr>
          <w:rFonts w:cstheme="minorHAnsi"/>
        </w:rPr>
        <w:t xml:space="preserve"> (until August 2026)</w:t>
      </w:r>
      <w:r w:rsidRPr="00E83C14">
        <w:rPr>
          <w:rFonts w:cstheme="minorHAnsi"/>
        </w:rPr>
        <w:t xml:space="preserve"> exists for the Specialist portfolio most responsible for</w:t>
      </w:r>
      <w:r w:rsidR="00411DAC" w:rsidRPr="00E83C14">
        <w:rPr>
          <w:rFonts w:cstheme="minorHAnsi"/>
        </w:rPr>
        <w:t>:</w:t>
      </w:r>
    </w:p>
    <w:p w14:paraId="6E609038" w14:textId="6E7456E6" w:rsidR="00411DAC" w:rsidRPr="00EE6679" w:rsidRDefault="00411DAC" w:rsidP="00EE6679">
      <w:pPr>
        <w:pStyle w:val="ListParagraph"/>
        <w:numPr>
          <w:ilvl w:val="0"/>
          <w:numId w:val="10"/>
        </w:numPr>
        <w:rPr>
          <w:rFonts w:cstheme="minorHAnsi"/>
        </w:rPr>
      </w:pPr>
      <w:r w:rsidRPr="00EE6679">
        <w:rPr>
          <w:rFonts w:cstheme="minorHAnsi"/>
          <w:sz w:val="22"/>
          <w:szCs w:val="22"/>
        </w:rPr>
        <w:t>Mass casualty incident (</w:t>
      </w:r>
      <w:r w:rsidRPr="00EE6679">
        <w:rPr>
          <w:rFonts w:cstheme="minorHAnsi"/>
          <w:b/>
          <w:sz w:val="22"/>
          <w:szCs w:val="22"/>
        </w:rPr>
        <w:t>Code Orange</w:t>
      </w:r>
      <w:r w:rsidRPr="00EE6679">
        <w:rPr>
          <w:rFonts w:cstheme="minorHAnsi"/>
          <w:sz w:val="22"/>
          <w:szCs w:val="22"/>
        </w:rPr>
        <w:t>)</w:t>
      </w:r>
      <w:r w:rsidR="00E83C14" w:rsidRPr="00EE6679">
        <w:rPr>
          <w:rFonts w:cstheme="minorHAnsi"/>
          <w:sz w:val="22"/>
          <w:szCs w:val="22"/>
        </w:rPr>
        <w:t xml:space="preserve"> and </w:t>
      </w:r>
      <w:r w:rsidR="00E83C14">
        <w:rPr>
          <w:rFonts w:cstheme="minorHAnsi"/>
          <w:sz w:val="22"/>
          <w:szCs w:val="22"/>
        </w:rPr>
        <w:t>Hazardous Materials/</w:t>
      </w:r>
      <w:r w:rsidRPr="00EE6679">
        <w:rPr>
          <w:rFonts w:cstheme="minorHAnsi"/>
          <w:sz w:val="22"/>
          <w:szCs w:val="22"/>
        </w:rPr>
        <w:t xml:space="preserve">Chemical, Biological, Radiological, Nuclear, and Explosives (CBRNE) </w:t>
      </w:r>
      <w:r w:rsidR="00E83C14">
        <w:rPr>
          <w:rFonts w:cstheme="minorHAnsi"/>
          <w:sz w:val="22"/>
          <w:szCs w:val="22"/>
        </w:rPr>
        <w:t xml:space="preserve">incident </w:t>
      </w:r>
      <w:r w:rsidRPr="00EE6679">
        <w:rPr>
          <w:rFonts w:cstheme="minorHAnsi"/>
          <w:sz w:val="22"/>
          <w:szCs w:val="22"/>
        </w:rPr>
        <w:t>preparedness</w:t>
      </w:r>
    </w:p>
    <w:p w14:paraId="3B75F48C" w14:textId="4251D84F" w:rsidR="00411DAC" w:rsidRPr="00EE6679" w:rsidRDefault="00411DAC" w:rsidP="00EE6679">
      <w:pPr>
        <w:pStyle w:val="ListParagraph"/>
        <w:numPr>
          <w:ilvl w:val="0"/>
          <w:numId w:val="10"/>
        </w:numPr>
        <w:rPr>
          <w:rFonts w:cstheme="minorHAnsi"/>
        </w:rPr>
      </w:pPr>
      <w:r w:rsidRPr="00EE6679">
        <w:rPr>
          <w:rFonts w:cstheme="minorHAnsi"/>
          <w:sz w:val="22"/>
          <w:szCs w:val="22"/>
        </w:rPr>
        <w:t>Medical emergency response codes (</w:t>
      </w:r>
      <w:r w:rsidRPr="00EE6679">
        <w:rPr>
          <w:rFonts w:cstheme="minorHAnsi"/>
          <w:b/>
          <w:sz w:val="22"/>
          <w:szCs w:val="22"/>
        </w:rPr>
        <w:t>Codes Blue, Pink, OB and Transfusion</w:t>
      </w:r>
      <w:r w:rsidR="00E83C14" w:rsidRPr="00EE6679">
        <w:rPr>
          <w:rFonts w:cstheme="minorHAnsi"/>
          <w:sz w:val="22"/>
          <w:szCs w:val="22"/>
        </w:rPr>
        <w:t>)</w:t>
      </w:r>
    </w:p>
    <w:p w14:paraId="7AB2910C" w14:textId="77777777" w:rsidR="00E83C14" w:rsidRPr="00E83C14" w:rsidRDefault="00E83C14" w:rsidP="00911852">
      <w:pPr>
        <w:spacing w:after="0"/>
        <w:rPr>
          <w:rFonts w:cstheme="minorHAnsi"/>
        </w:rPr>
      </w:pPr>
    </w:p>
    <w:p w14:paraId="7C1D1EC4" w14:textId="2047F869" w:rsidR="00911852" w:rsidRPr="00BC0A48" w:rsidRDefault="00E83C14" w:rsidP="00911852">
      <w:pPr>
        <w:spacing w:after="0"/>
        <w:rPr>
          <w:rFonts w:cstheme="minorHAnsi"/>
        </w:rPr>
      </w:pPr>
      <w:r w:rsidRPr="00E83C14">
        <w:rPr>
          <w:rFonts w:cstheme="minorHAnsi"/>
        </w:rPr>
        <w:t xml:space="preserve">The Specialist will be responsible for leading design, execution and evaluation of a </w:t>
      </w:r>
      <w:r w:rsidRPr="00EE6679">
        <w:rPr>
          <w:rFonts w:cstheme="minorHAnsi"/>
          <w:b/>
        </w:rPr>
        <w:t>full-scale, multi-agency CBRNE-focused Code Orange exercise</w:t>
      </w:r>
      <w:r w:rsidRPr="00E83C14">
        <w:rPr>
          <w:rFonts w:cstheme="minorHAnsi"/>
        </w:rPr>
        <w:t xml:space="preserve"> </w:t>
      </w:r>
      <w:r w:rsidR="0053501F">
        <w:rPr>
          <w:rFonts w:cstheme="minorHAnsi"/>
        </w:rPr>
        <w:t xml:space="preserve">in fall 2025. </w:t>
      </w:r>
      <w:r w:rsidR="00411DAC">
        <w:rPr>
          <w:rFonts w:cstheme="minorHAnsi"/>
        </w:rPr>
        <w:br/>
      </w:r>
    </w:p>
    <w:p w14:paraId="043239B8" w14:textId="77777777" w:rsidR="00911852" w:rsidRPr="00BC0A48" w:rsidRDefault="00E31B12" w:rsidP="0053501F">
      <w:pPr>
        <w:pStyle w:val="Heading2"/>
        <w:spacing w:after="240"/>
      </w:pPr>
      <w:r w:rsidRPr="00BC0A48">
        <w:t>Specific Responsibilities Include</w:t>
      </w:r>
    </w:p>
    <w:p w14:paraId="5C3D2C75" w14:textId="77777777" w:rsidR="00911852" w:rsidRPr="00BC0A48" w:rsidRDefault="00E31B12" w:rsidP="00281F6F">
      <w:pPr>
        <w:spacing w:after="0"/>
        <w:rPr>
          <w:rFonts w:cstheme="minorHAnsi"/>
          <w:b/>
        </w:rPr>
      </w:pPr>
      <w:r>
        <w:rPr>
          <w:rFonts w:cstheme="minorHAnsi"/>
          <w:b/>
        </w:rPr>
        <w:t xml:space="preserve">1. </w:t>
      </w:r>
      <w:r w:rsidRPr="00BC0A48">
        <w:rPr>
          <w:rFonts w:cstheme="minorHAnsi"/>
          <w:b/>
        </w:rPr>
        <w:t>Specialized Planning</w:t>
      </w:r>
    </w:p>
    <w:p w14:paraId="31DF60E4" w14:textId="77777777" w:rsidR="0063071B" w:rsidRDefault="00E31B12" w:rsidP="00682AEB">
      <w:pPr>
        <w:pStyle w:val="ListParagraph"/>
        <w:numPr>
          <w:ilvl w:val="0"/>
          <w:numId w:val="4"/>
        </w:numPr>
        <w:rPr>
          <w:rFonts w:cstheme="minorHAnsi"/>
          <w:sz w:val="22"/>
          <w:szCs w:val="22"/>
        </w:rPr>
      </w:pPr>
      <w:r w:rsidRPr="00BC0A48">
        <w:rPr>
          <w:rFonts w:cstheme="minorHAnsi"/>
          <w:sz w:val="22"/>
          <w:szCs w:val="22"/>
        </w:rPr>
        <w:t>Responsible for specialized emergency planning according to assigned portfolio</w:t>
      </w:r>
      <w:r w:rsidR="00281F6F" w:rsidRPr="00BC0A48">
        <w:rPr>
          <w:rFonts w:cstheme="minorHAnsi"/>
          <w:sz w:val="22"/>
          <w:szCs w:val="22"/>
        </w:rPr>
        <w:t>.</w:t>
      </w:r>
    </w:p>
    <w:p w14:paraId="6194E33E" w14:textId="77777777" w:rsidR="00682AEB" w:rsidRPr="00682AEB" w:rsidRDefault="0063071B" w:rsidP="00682AEB">
      <w:pPr>
        <w:pStyle w:val="ListParagraph"/>
        <w:numPr>
          <w:ilvl w:val="0"/>
          <w:numId w:val="4"/>
        </w:numPr>
        <w:rPr>
          <w:rFonts w:cstheme="minorHAnsi"/>
          <w:sz w:val="22"/>
          <w:szCs w:val="22"/>
        </w:rPr>
      </w:pPr>
      <w:r>
        <w:rPr>
          <w:rFonts w:cstheme="minorHAnsi"/>
          <w:sz w:val="22"/>
          <w:szCs w:val="22"/>
        </w:rPr>
        <w:t xml:space="preserve">Provide Emergency Management expertise, assessment, and consultation during project and hazard planning cycles. </w:t>
      </w:r>
      <w:r w:rsidR="00281F6F" w:rsidRPr="00BC0A48">
        <w:rPr>
          <w:rFonts w:cstheme="minorHAnsi"/>
          <w:sz w:val="22"/>
          <w:szCs w:val="22"/>
        </w:rPr>
        <w:t xml:space="preserve"> </w:t>
      </w:r>
    </w:p>
    <w:p w14:paraId="27DEA840" w14:textId="77777777" w:rsidR="00281F6F" w:rsidRPr="00BC0A48" w:rsidRDefault="00281F6F" w:rsidP="00281F6F">
      <w:pPr>
        <w:pStyle w:val="ListParagraph"/>
        <w:rPr>
          <w:rFonts w:cstheme="minorHAnsi"/>
          <w:sz w:val="22"/>
          <w:szCs w:val="22"/>
        </w:rPr>
      </w:pPr>
    </w:p>
    <w:p w14:paraId="23E97A37" w14:textId="77777777" w:rsidR="00911852" w:rsidRPr="00BC0A48" w:rsidRDefault="00E31B12" w:rsidP="00281F6F">
      <w:pPr>
        <w:spacing w:after="0"/>
        <w:rPr>
          <w:rFonts w:cstheme="minorHAnsi"/>
          <w:b/>
        </w:rPr>
      </w:pPr>
      <w:r>
        <w:rPr>
          <w:rFonts w:cstheme="minorHAnsi"/>
          <w:b/>
        </w:rPr>
        <w:t xml:space="preserve">2. </w:t>
      </w:r>
      <w:r w:rsidRPr="00BC0A48">
        <w:rPr>
          <w:rFonts w:cstheme="minorHAnsi"/>
          <w:b/>
        </w:rPr>
        <w:t>Committee Leadership &amp; Work Planning</w:t>
      </w:r>
    </w:p>
    <w:p w14:paraId="4F025716" w14:textId="07005AA4" w:rsidR="00281F6F" w:rsidRPr="00BC0A48" w:rsidRDefault="00E31B12" w:rsidP="00281F6F">
      <w:pPr>
        <w:pStyle w:val="ListParagraph"/>
        <w:numPr>
          <w:ilvl w:val="0"/>
          <w:numId w:val="4"/>
        </w:numPr>
        <w:rPr>
          <w:rFonts w:cstheme="minorHAnsi"/>
          <w:sz w:val="22"/>
          <w:szCs w:val="22"/>
        </w:rPr>
      </w:pPr>
      <w:r w:rsidRPr="00BC0A48">
        <w:rPr>
          <w:rFonts w:cstheme="minorHAnsi"/>
          <w:sz w:val="22"/>
          <w:szCs w:val="22"/>
        </w:rPr>
        <w:t xml:space="preserve">The incumbent will </w:t>
      </w:r>
      <w:r w:rsidR="00E83C14">
        <w:rPr>
          <w:rFonts w:cstheme="minorHAnsi"/>
          <w:sz w:val="22"/>
          <w:szCs w:val="22"/>
        </w:rPr>
        <w:t xml:space="preserve">provide leadership (in co-chair model) for Sunnybrook’s Code Orange Steering Committee (COSC) and the </w:t>
      </w:r>
      <w:r w:rsidR="00E83C14" w:rsidRPr="00067081">
        <w:rPr>
          <w:rFonts w:cstheme="minorHAnsi"/>
          <w:sz w:val="22"/>
          <w:szCs w:val="22"/>
        </w:rPr>
        <w:t>Chemical, Biological, Radiological, Nuclear, and Explosives (CBRNE)</w:t>
      </w:r>
      <w:r w:rsidR="00E83C14">
        <w:rPr>
          <w:rFonts w:cstheme="minorHAnsi"/>
          <w:sz w:val="22"/>
          <w:szCs w:val="22"/>
        </w:rPr>
        <w:t xml:space="preserve"> Preparedness Sub-Committee, </w:t>
      </w:r>
      <w:r w:rsidRPr="00BC0A48">
        <w:rPr>
          <w:rFonts w:cstheme="minorHAnsi"/>
          <w:sz w:val="22"/>
          <w:szCs w:val="22"/>
        </w:rPr>
        <w:t xml:space="preserve">including annual work planning and member engagement. </w:t>
      </w:r>
    </w:p>
    <w:p w14:paraId="27D3CF4B" w14:textId="77777777" w:rsidR="00281F6F" w:rsidRPr="00BC0A48" w:rsidRDefault="00281F6F" w:rsidP="00281F6F">
      <w:pPr>
        <w:pStyle w:val="ListParagraph"/>
        <w:rPr>
          <w:rFonts w:cstheme="minorHAnsi"/>
          <w:sz w:val="22"/>
          <w:szCs w:val="22"/>
        </w:rPr>
      </w:pPr>
    </w:p>
    <w:p w14:paraId="03C44418" w14:textId="77777777" w:rsidR="00911852" w:rsidRPr="00BC0A48" w:rsidRDefault="00E31B12" w:rsidP="00281F6F">
      <w:pPr>
        <w:spacing w:after="0"/>
        <w:rPr>
          <w:rFonts w:cstheme="minorHAnsi"/>
          <w:b/>
        </w:rPr>
      </w:pPr>
      <w:r>
        <w:rPr>
          <w:rFonts w:cstheme="minorHAnsi"/>
          <w:b/>
        </w:rPr>
        <w:t xml:space="preserve">3. </w:t>
      </w:r>
      <w:r w:rsidRPr="00BC0A48">
        <w:rPr>
          <w:rFonts w:cstheme="minorHAnsi"/>
          <w:b/>
        </w:rPr>
        <w:t>Education, Training &amp; Exercise Design</w:t>
      </w:r>
    </w:p>
    <w:p w14:paraId="1B750A03" w14:textId="77777777" w:rsidR="00281F6F" w:rsidRPr="00BC0A48" w:rsidRDefault="00E31B12" w:rsidP="00281F6F">
      <w:pPr>
        <w:pStyle w:val="ListParagraph"/>
        <w:numPr>
          <w:ilvl w:val="0"/>
          <w:numId w:val="4"/>
        </w:numPr>
        <w:rPr>
          <w:rFonts w:cstheme="minorHAnsi"/>
          <w:sz w:val="22"/>
          <w:szCs w:val="22"/>
        </w:rPr>
      </w:pPr>
      <w:r w:rsidRPr="00BC0A48">
        <w:rPr>
          <w:rFonts w:cstheme="minorHAnsi"/>
          <w:sz w:val="22"/>
          <w:szCs w:val="22"/>
        </w:rPr>
        <w:t xml:space="preserve">Design, implement, and evaluate appropriate </w:t>
      </w:r>
      <w:r w:rsidR="00682AEB">
        <w:rPr>
          <w:rFonts w:cstheme="minorHAnsi"/>
          <w:sz w:val="22"/>
          <w:szCs w:val="22"/>
        </w:rPr>
        <w:t xml:space="preserve">competency-based </w:t>
      </w:r>
      <w:r w:rsidRPr="00BC0A48">
        <w:rPr>
          <w:rFonts w:cstheme="minorHAnsi"/>
          <w:sz w:val="22"/>
          <w:szCs w:val="22"/>
        </w:rPr>
        <w:t>education and training offerings for frontline staff and leaders according to assigned portfolio</w:t>
      </w:r>
      <w:r w:rsidR="0063071B">
        <w:rPr>
          <w:rFonts w:cstheme="minorHAnsi"/>
          <w:sz w:val="22"/>
          <w:szCs w:val="22"/>
        </w:rPr>
        <w:t xml:space="preserve"> and in line with the overarching Emergency Preparedness education strategy</w:t>
      </w:r>
      <w:r w:rsidRPr="00BC0A48">
        <w:rPr>
          <w:rFonts w:cstheme="minorHAnsi"/>
          <w:sz w:val="22"/>
          <w:szCs w:val="22"/>
        </w:rPr>
        <w:t xml:space="preserve">. </w:t>
      </w:r>
    </w:p>
    <w:p w14:paraId="740DDEE4" w14:textId="77777777" w:rsidR="00281F6F" w:rsidRPr="00BC0A48" w:rsidRDefault="00E31B12" w:rsidP="00281F6F">
      <w:pPr>
        <w:pStyle w:val="ListParagraph"/>
        <w:numPr>
          <w:ilvl w:val="0"/>
          <w:numId w:val="4"/>
        </w:numPr>
        <w:rPr>
          <w:rFonts w:cstheme="minorHAnsi"/>
          <w:sz w:val="22"/>
          <w:szCs w:val="22"/>
        </w:rPr>
      </w:pPr>
      <w:r w:rsidRPr="00BC0A48">
        <w:rPr>
          <w:rFonts w:cstheme="minorHAnsi"/>
          <w:sz w:val="22"/>
          <w:szCs w:val="22"/>
        </w:rPr>
        <w:lastRenderedPageBreak/>
        <w:t>Design, implement, and evaluate emergency preparedness workshops, drills, tabletop exercises, and functional or full-scale exercises to validate plans, procedures, and processes.</w:t>
      </w:r>
    </w:p>
    <w:p w14:paraId="532CCDCF" w14:textId="77777777" w:rsidR="00281F6F" w:rsidRPr="00BC0A48" w:rsidRDefault="00281F6F" w:rsidP="00281F6F">
      <w:pPr>
        <w:pStyle w:val="ListParagraph"/>
        <w:rPr>
          <w:rFonts w:cstheme="minorHAnsi"/>
          <w:sz w:val="22"/>
          <w:szCs w:val="22"/>
        </w:rPr>
      </w:pPr>
    </w:p>
    <w:p w14:paraId="78E05723" w14:textId="77777777" w:rsidR="00911852" w:rsidRPr="00BC0A48" w:rsidRDefault="00E31B12" w:rsidP="00281F6F">
      <w:pPr>
        <w:spacing w:after="0"/>
        <w:rPr>
          <w:rFonts w:cstheme="minorHAnsi"/>
          <w:b/>
        </w:rPr>
      </w:pPr>
      <w:r>
        <w:rPr>
          <w:rFonts w:cstheme="minorHAnsi"/>
          <w:b/>
        </w:rPr>
        <w:t xml:space="preserve">4. </w:t>
      </w:r>
      <w:r w:rsidRPr="00BC0A48">
        <w:rPr>
          <w:rFonts w:cstheme="minorHAnsi"/>
          <w:b/>
        </w:rPr>
        <w:t xml:space="preserve">Emergency &amp; Incident Management </w:t>
      </w:r>
    </w:p>
    <w:p w14:paraId="517BCADB" w14:textId="77777777" w:rsidR="00281F6F" w:rsidRPr="00BC0A48" w:rsidRDefault="00E31B12" w:rsidP="00281F6F">
      <w:pPr>
        <w:pStyle w:val="ListParagraph"/>
        <w:numPr>
          <w:ilvl w:val="0"/>
          <w:numId w:val="5"/>
        </w:numPr>
        <w:rPr>
          <w:rFonts w:cstheme="minorHAnsi"/>
          <w:sz w:val="22"/>
          <w:szCs w:val="22"/>
        </w:rPr>
      </w:pPr>
      <w:r w:rsidRPr="00BC0A48">
        <w:rPr>
          <w:rFonts w:cstheme="minorHAnsi"/>
          <w:sz w:val="22"/>
          <w:szCs w:val="22"/>
        </w:rPr>
        <w:t xml:space="preserve">Provide incident management support during emergency response activations at Sunnybrook or across the region. </w:t>
      </w:r>
    </w:p>
    <w:p w14:paraId="15221831" w14:textId="77777777" w:rsidR="00281F6F" w:rsidRPr="00BC0A48" w:rsidRDefault="00E31B12" w:rsidP="00281F6F">
      <w:pPr>
        <w:pStyle w:val="ListParagraph"/>
        <w:numPr>
          <w:ilvl w:val="0"/>
          <w:numId w:val="5"/>
        </w:numPr>
        <w:rPr>
          <w:rFonts w:cstheme="minorHAnsi"/>
          <w:sz w:val="22"/>
          <w:szCs w:val="22"/>
        </w:rPr>
      </w:pPr>
      <w:r w:rsidRPr="00BC0A48">
        <w:rPr>
          <w:rFonts w:cstheme="minorHAnsi"/>
          <w:sz w:val="22"/>
          <w:szCs w:val="22"/>
        </w:rPr>
        <w:t>Lead debriefs, after-action reviews, and After Action Reports and Improvement Plans for exercises and true emergency responses.</w:t>
      </w:r>
    </w:p>
    <w:p w14:paraId="5806C11A" w14:textId="77777777" w:rsidR="00281F6F" w:rsidRPr="00BC0A48" w:rsidRDefault="00281F6F" w:rsidP="00281F6F">
      <w:pPr>
        <w:pStyle w:val="ListParagraph"/>
        <w:rPr>
          <w:rFonts w:cstheme="minorHAnsi"/>
          <w:sz w:val="22"/>
          <w:szCs w:val="22"/>
        </w:rPr>
      </w:pPr>
    </w:p>
    <w:p w14:paraId="162AF038" w14:textId="77777777" w:rsidR="00911852" w:rsidRPr="00BC0A48" w:rsidRDefault="00E31B12" w:rsidP="00281F6F">
      <w:pPr>
        <w:spacing w:after="0"/>
        <w:rPr>
          <w:rFonts w:cstheme="minorHAnsi"/>
          <w:b/>
        </w:rPr>
      </w:pPr>
      <w:r>
        <w:rPr>
          <w:rFonts w:cstheme="minorHAnsi"/>
          <w:b/>
        </w:rPr>
        <w:t xml:space="preserve">5. </w:t>
      </w:r>
      <w:r w:rsidRPr="00BC0A48">
        <w:rPr>
          <w:rFonts w:cstheme="minorHAnsi"/>
          <w:b/>
        </w:rPr>
        <w:t>Monitoring, Tracking &amp; Reporting</w:t>
      </w:r>
    </w:p>
    <w:p w14:paraId="084E4BCB" w14:textId="77777777" w:rsidR="00281F6F" w:rsidRPr="00BC0A48" w:rsidRDefault="00E31B12" w:rsidP="00281F6F">
      <w:pPr>
        <w:pStyle w:val="ListParagraph"/>
        <w:numPr>
          <w:ilvl w:val="0"/>
          <w:numId w:val="6"/>
        </w:numPr>
        <w:rPr>
          <w:rFonts w:cstheme="minorHAnsi"/>
          <w:sz w:val="22"/>
          <w:szCs w:val="22"/>
        </w:rPr>
      </w:pPr>
      <w:r w:rsidRPr="00BC0A48">
        <w:rPr>
          <w:rFonts w:cstheme="minorHAnsi"/>
          <w:sz w:val="22"/>
          <w:szCs w:val="22"/>
        </w:rPr>
        <w:t>Monitor regional and provincial activities for situational awareness reporting.</w:t>
      </w:r>
    </w:p>
    <w:p w14:paraId="3EBE6E1B" w14:textId="77777777" w:rsidR="00281F6F" w:rsidRPr="00BC0A48" w:rsidRDefault="00E31B12" w:rsidP="00281F6F">
      <w:pPr>
        <w:pStyle w:val="ListParagraph"/>
        <w:numPr>
          <w:ilvl w:val="0"/>
          <w:numId w:val="6"/>
        </w:numPr>
        <w:rPr>
          <w:rFonts w:cstheme="minorHAnsi"/>
          <w:sz w:val="22"/>
          <w:szCs w:val="22"/>
        </w:rPr>
      </w:pPr>
      <w:r w:rsidRPr="00BC0A48">
        <w:rPr>
          <w:rFonts w:cstheme="minorHAnsi"/>
          <w:sz w:val="22"/>
          <w:szCs w:val="22"/>
        </w:rPr>
        <w:t>Track and maintain a history log of incidents requiring Hospital Emergency Operations Centre (HEOC) activation or system-level coordination.</w:t>
      </w:r>
    </w:p>
    <w:p w14:paraId="2A92E6F7" w14:textId="77777777" w:rsidR="00281F6F" w:rsidRPr="00BC0A48" w:rsidRDefault="00E31B12" w:rsidP="00281F6F">
      <w:pPr>
        <w:pStyle w:val="ListParagraph"/>
        <w:numPr>
          <w:ilvl w:val="0"/>
          <w:numId w:val="6"/>
        </w:numPr>
        <w:rPr>
          <w:rFonts w:cstheme="minorHAnsi"/>
          <w:sz w:val="22"/>
          <w:szCs w:val="22"/>
        </w:rPr>
      </w:pPr>
      <w:r w:rsidRPr="00BC0A48">
        <w:rPr>
          <w:rFonts w:cstheme="minorHAnsi"/>
          <w:sz w:val="22"/>
          <w:szCs w:val="22"/>
        </w:rPr>
        <w:t>Monitor and track the status of recommendations, barriers, and challenges.</w:t>
      </w:r>
    </w:p>
    <w:p w14:paraId="60B34D72" w14:textId="77777777" w:rsidR="00281F6F" w:rsidRPr="00BC0A48" w:rsidRDefault="00E31B12" w:rsidP="00281F6F">
      <w:pPr>
        <w:pStyle w:val="ListParagraph"/>
        <w:numPr>
          <w:ilvl w:val="0"/>
          <w:numId w:val="6"/>
        </w:numPr>
        <w:rPr>
          <w:rFonts w:cstheme="minorHAnsi"/>
          <w:sz w:val="22"/>
          <w:szCs w:val="22"/>
        </w:rPr>
      </w:pPr>
      <w:r w:rsidRPr="00BC0A48">
        <w:rPr>
          <w:rFonts w:cstheme="minorHAnsi"/>
          <w:sz w:val="22"/>
          <w:szCs w:val="22"/>
        </w:rPr>
        <w:t xml:space="preserve">Monitor the Emergency Management Communication Tool (EMCT) for situational awareness reporting (rotating responsibility). </w:t>
      </w:r>
    </w:p>
    <w:p w14:paraId="59AF05B3" w14:textId="77777777" w:rsidR="00281F6F" w:rsidRPr="00BC0A48" w:rsidRDefault="00E31B12" w:rsidP="00281F6F">
      <w:pPr>
        <w:pStyle w:val="ListParagraph"/>
        <w:numPr>
          <w:ilvl w:val="0"/>
          <w:numId w:val="6"/>
        </w:numPr>
        <w:rPr>
          <w:rFonts w:cstheme="minorHAnsi"/>
          <w:sz w:val="22"/>
          <w:szCs w:val="22"/>
        </w:rPr>
      </w:pPr>
      <w:r w:rsidRPr="00BC0A48">
        <w:rPr>
          <w:rFonts w:cstheme="minorHAnsi"/>
          <w:sz w:val="22"/>
          <w:szCs w:val="22"/>
        </w:rPr>
        <w:t xml:space="preserve">Develop and distribute the Weekly Briefing Report for on-call leaders (rotating responsibility). </w:t>
      </w:r>
    </w:p>
    <w:p w14:paraId="2A7A8476" w14:textId="77777777" w:rsidR="00911852" w:rsidRPr="00BC0A48" w:rsidRDefault="00911852" w:rsidP="00911852">
      <w:pPr>
        <w:rPr>
          <w:rFonts w:cstheme="minorHAnsi"/>
        </w:rPr>
      </w:pPr>
    </w:p>
    <w:p w14:paraId="393873F1" w14:textId="77777777" w:rsidR="00911852" w:rsidRPr="00BC0A48" w:rsidRDefault="00E31B12" w:rsidP="00BC0A48">
      <w:pPr>
        <w:pStyle w:val="Heading2"/>
      </w:pPr>
      <w:r w:rsidRPr="00BC0A48">
        <w:t>Qualifications &amp; Experience</w:t>
      </w:r>
    </w:p>
    <w:p w14:paraId="45C4AC8F" w14:textId="77777777" w:rsidR="00911852" w:rsidRPr="00BC0A48" w:rsidRDefault="00E31B12" w:rsidP="00BC0A48">
      <w:pPr>
        <w:pStyle w:val="ListParagraph"/>
        <w:numPr>
          <w:ilvl w:val="0"/>
          <w:numId w:val="8"/>
        </w:numPr>
        <w:rPr>
          <w:rFonts w:cstheme="minorHAnsi"/>
          <w:sz w:val="22"/>
          <w:szCs w:val="22"/>
        </w:rPr>
      </w:pPr>
      <w:r w:rsidRPr="00BC0A48">
        <w:rPr>
          <w:rFonts w:cstheme="minorHAnsi"/>
          <w:sz w:val="22"/>
          <w:szCs w:val="22"/>
        </w:rPr>
        <w:t xml:space="preserve">Bachelor’s Degree in a related discipline is </w:t>
      </w:r>
      <w:r w:rsidRPr="00BC0A48">
        <w:rPr>
          <w:rFonts w:cstheme="minorHAnsi"/>
          <w:sz w:val="22"/>
          <w:szCs w:val="22"/>
          <w:u w:val="single"/>
        </w:rPr>
        <w:t>required</w:t>
      </w:r>
      <w:r w:rsidRPr="00BC0A48">
        <w:rPr>
          <w:rFonts w:cstheme="minorHAnsi"/>
          <w:sz w:val="22"/>
          <w:szCs w:val="22"/>
        </w:rPr>
        <w:t>. A Master</w:t>
      </w:r>
      <w:r w:rsidR="00BC0A48" w:rsidRPr="00BC0A48">
        <w:rPr>
          <w:rFonts w:cstheme="minorHAnsi"/>
          <w:sz w:val="22"/>
          <w:szCs w:val="22"/>
        </w:rPr>
        <w:t>’</w:t>
      </w:r>
      <w:r w:rsidRPr="00BC0A48">
        <w:rPr>
          <w:rFonts w:cstheme="minorHAnsi"/>
          <w:sz w:val="22"/>
          <w:szCs w:val="22"/>
        </w:rPr>
        <w:t xml:space="preserve">s Degree with an emphasis on </w:t>
      </w:r>
      <w:r w:rsidR="00897F65">
        <w:rPr>
          <w:rFonts w:cstheme="minorHAnsi"/>
          <w:sz w:val="22"/>
          <w:szCs w:val="22"/>
        </w:rPr>
        <w:t>d</w:t>
      </w:r>
      <w:r w:rsidRPr="00BC0A48">
        <w:rPr>
          <w:rFonts w:cstheme="minorHAnsi"/>
          <w:sz w:val="22"/>
          <w:szCs w:val="22"/>
        </w:rPr>
        <w:t xml:space="preserve">isaster and </w:t>
      </w:r>
      <w:r w:rsidR="00897F65">
        <w:rPr>
          <w:rFonts w:cstheme="minorHAnsi"/>
          <w:sz w:val="22"/>
          <w:szCs w:val="22"/>
        </w:rPr>
        <w:t>e</w:t>
      </w:r>
      <w:r w:rsidRPr="00BC0A48">
        <w:rPr>
          <w:rFonts w:cstheme="minorHAnsi"/>
          <w:sz w:val="22"/>
          <w:szCs w:val="22"/>
        </w:rPr>
        <w:t>merg</w:t>
      </w:r>
      <w:r w:rsidR="00BC0A48" w:rsidRPr="00BC0A48">
        <w:rPr>
          <w:rFonts w:cstheme="minorHAnsi"/>
          <w:sz w:val="22"/>
          <w:szCs w:val="22"/>
        </w:rPr>
        <w:t xml:space="preserve">ency </w:t>
      </w:r>
      <w:r w:rsidR="00897F65">
        <w:rPr>
          <w:rFonts w:cstheme="minorHAnsi"/>
          <w:sz w:val="22"/>
          <w:szCs w:val="22"/>
        </w:rPr>
        <w:t>m</w:t>
      </w:r>
      <w:r w:rsidR="00BC0A48" w:rsidRPr="00BC0A48">
        <w:rPr>
          <w:rFonts w:cstheme="minorHAnsi"/>
          <w:sz w:val="22"/>
          <w:szCs w:val="22"/>
        </w:rPr>
        <w:t>anagement is an asset.</w:t>
      </w:r>
    </w:p>
    <w:p w14:paraId="251CB2C8" w14:textId="07A66430" w:rsidR="00BC0A48" w:rsidRPr="00BC0A48" w:rsidRDefault="005631B6" w:rsidP="00BC0A48">
      <w:pPr>
        <w:pStyle w:val="ListParagraph"/>
        <w:widowControl w:val="0"/>
        <w:numPr>
          <w:ilvl w:val="0"/>
          <w:numId w:val="8"/>
        </w:numPr>
        <w:tabs>
          <w:tab w:val="left" w:pos="460"/>
          <w:tab w:val="left" w:pos="461"/>
        </w:tabs>
        <w:autoSpaceDE w:val="0"/>
        <w:autoSpaceDN w:val="0"/>
        <w:spacing w:line="280" w:lineRule="exact"/>
        <w:contextualSpacing w:val="0"/>
        <w:rPr>
          <w:rFonts w:cstheme="minorHAnsi"/>
          <w:sz w:val="22"/>
          <w:szCs w:val="22"/>
        </w:rPr>
      </w:pPr>
      <w:r>
        <w:rPr>
          <w:rFonts w:cstheme="minorHAnsi"/>
          <w:sz w:val="22"/>
          <w:szCs w:val="22"/>
        </w:rPr>
        <w:t xml:space="preserve">Minimum </w:t>
      </w:r>
      <w:r w:rsidR="00F66396">
        <w:rPr>
          <w:rFonts w:cstheme="minorHAnsi"/>
          <w:sz w:val="22"/>
          <w:szCs w:val="22"/>
        </w:rPr>
        <w:t xml:space="preserve">of </w:t>
      </w:r>
      <w:r>
        <w:rPr>
          <w:rFonts w:cstheme="minorHAnsi"/>
          <w:sz w:val="22"/>
          <w:szCs w:val="22"/>
        </w:rPr>
        <w:t>four (4)</w:t>
      </w:r>
      <w:r w:rsidR="00E31B12" w:rsidRPr="00BC0A48">
        <w:rPr>
          <w:rFonts w:cstheme="minorHAnsi"/>
          <w:spacing w:val="-4"/>
          <w:sz w:val="22"/>
          <w:szCs w:val="22"/>
        </w:rPr>
        <w:t xml:space="preserve"> </w:t>
      </w:r>
      <w:r w:rsidR="00E31B12" w:rsidRPr="00BC0A48">
        <w:rPr>
          <w:rFonts w:cstheme="minorHAnsi"/>
          <w:sz w:val="22"/>
          <w:szCs w:val="22"/>
        </w:rPr>
        <w:t>years</w:t>
      </w:r>
      <w:r w:rsidR="00E31B12" w:rsidRPr="00BC0A48">
        <w:rPr>
          <w:rFonts w:cstheme="minorHAnsi"/>
          <w:spacing w:val="-4"/>
          <w:sz w:val="22"/>
          <w:szCs w:val="22"/>
        </w:rPr>
        <w:t xml:space="preserve"> of </w:t>
      </w:r>
      <w:r w:rsidR="00E31B12" w:rsidRPr="00BC0A48">
        <w:rPr>
          <w:rFonts w:cstheme="minorHAnsi"/>
          <w:sz w:val="22"/>
          <w:szCs w:val="22"/>
        </w:rPr>
        <w:t>experience</w:t>
      </w:r>
      <w:r w:rsidR="00E31B12" w:rsidRPr="00BC0A48">
        <w:rPr>
          <w:rFonts w:cstheme="minorHAnsi"/>
          <w:spacing w:val="-3"/>
          <w:sz w:val="22"/>
          <w:szCs w:val="22"/>
        </w:rPr>
        <w:t xml:space="preserve"> </w:t>
      </w:r>
      <w:r w:rsidR="00E31B12" w:rsidRPr="00BC0A48">
        <w:rPr>
          <w:rFonts w:cstheme="minorHAnsi"/>
          <w:sz w:val="22"/>
          <w:szCs w:val="22"/>
        </w:rPr>
        <w:t>with</w:t>
      </w:r>
      <w:r w:rsidR="00E31B12" w:rsidRPr="00BC0A48">
        <w:rPr>
          <w:rFonts w:cstheme="minorHAnsi"/>
          <w:spacing w:val="-3"/>
          <w:sz w:val="22"/>
          <w:szCs w:val="22"/>
        </w:rPr>
        <w:t xml:space="preserve"> </w:t>
      </w:r>
      <w:r w:rsidR="00E31B12" w:rsidRPr="00BC0A48">
        <w:rPr>
          <w:rFonts w:cstheme="minorHAnsi"/>
          <w:sz w:val="22"/>
          <w:szCs w:val="22"/>
        </w:rPr>
        <w:t>disaster</w:t>
      </w:r>
      <w:r w:rsidR="00E31B12" w:rsidRPr="00BC0A48">
        <w:rPr>
          <w:rFonts w:cstheme="minorHAnsi"/>
          <w:spacing w:val="-4"/>
          <w:sz w:val="22"/>
          <w:szCs w:val="22"/>
        </w:rPr>
        <w:t xml:space="preserve"> </w:t>
      </w:r>
      <w:r w:rsidR="00E31B12" w:rsidRPr="00BC0A48">
        <w:rPr>
          <w:rFonts w:cstheme="minorHAnsi"/>
          <w:sz w:val="22"/>
          <w:szCs w:val="22"/>
        </w:rPr>
        <w:t>planning, emergency</w:t>
      </w:r>
      <w:r w:rsidR="00E31B12" w:rsidRPr="00BC0A48">
        <w:rPr>
          <w:rFonts w:cstheme="minorHAnsi"/>
          <w:spacing w:val="-3"/>
          <w:sz w:val="22"/>
          <w:szCs w:val="22"/>
        </w:rPr>
        <w:t xml:space="preserve"> </w:t>
      </w:r>
      <w:r w:rsidR="00E31B12" w:rsidRPr="00BC0A48">
        <w:rPr>
          <w:rFonts w:cstheme="minorHAnsi"/>
          <w:sz w:val="22"/>
          <w:szCs w:val="22"/>
        </w:rPr>
        <w:t>management, or business continuity</w:t>
      </w:r>
      <w:r w:rsidR="00E31B12" w:rsidRPr="00BC0A48">
        <w:rPr>
          <w:rFonts w:cstheme="minorHAnsi"/>
          <w:spacing w:val="-4"/>
          <w:sz w:val="22"/>
          <w:szCs w:val="22"/>
        </w:rPr>
        <w:t xml:space="preserve"> planning is </w:t>
      </w:r>
      <w:r w:rsidR="00E31B12" w:rsidRPr="00BC0A48">
        <w:rPr>
          <w:rFonts w:cstheme="minorHAnsi"/>
          <w:spacing w:val="-2"/>
          <w:sz w:val="22"/>
          <w:szCs w:val="22"/>
          <w:u w:val="single"/>
        </w:rPr>
        <w:t>required</w:t>
      </w:r>
      <w:r w:rsidR="00E31B12" w:rsidRPr="00BC0A48">
        <w:rPr>
          <w:rFonts w:cstheme="minorHAnsi"/>
          <w:spacing w:val="-2"/>
          <w:sz w:val="22"/>
          <w:szCs w:val="22"/>
        </w:rPr>
        <w:t>.</w:t>
      </w:r>
    </w:p>
    <w:p w14:paraId="59036B69" w14:textId="33FD887B" w:rsidR="00BC0A48" w:rsidRPr="00BC0A48" w:rsidRDefault="00E31B12" w:rsidP="00BC0A48">
      <w:pPr>
        <w:pStyle w:val="ListParagraph"/>
        <w:widowControl w:val="0"/>
        <w:numPr>
          <w:ilvl w:val="0"/>
          <w:numId w:val="8"/>
        </w:numPr>
        <w:tabs>
          <w:tab w:val="left" w:pos="460"/>
          <w:tab w:val="left" w:pos="461"/>
        </w:tabs>
        <w:autoSpaceDE w:val="0"/>
        <w:autoSpaceDN w:val="0"/>
        <w:spacing w:line="280" w:lineRule="exact"/>
        <w:contextualSpacing w:val="0"/>
        <w:rPr>
          <w:rFonts w:cstheme="minorHAnsi"/>
          <w:sz w:val="22"/>
          <w:szCs w:val="22"/>
        </w:rPr>
      </w:pPr>
      <w:r w:rsidRPr="00BC0A48">
        <w:rPr>
          <w:rFonts w:cstheme="minorHAnsi"/>
          <w:spacing w:val="-2"/>
          <w:sz w:val="22"/>
          <w:szCs w:val="22"/>
        </w:rPr>
        <w:t>Completion of Basic Incident Management</w:t>
      </w:r>
      <w:r w:rsidR="00897F65">
        <w:rPr>
          <w:rFonts w:cstheme="minorHAnsi"/>
          <w:spacing w:val="-2"/>
          <w:sz w:val="22"/>
          <w:szCs w:val="22"/>
        </w:rPr>
        <w:t>/Command</w:t>
      </w:r>
      <w:r w:rsidRPr="00BC0A48">
        <w:rPr>
          <w:rFonts w:cstheme="minorHAnsi"/>
          <w:spacing w:val="-2"/>
          <w:sz w:val="22"/>
          <w:szCs w:val="22"/>
        </w:rPr>
        <w:t xml:space="preserve"> System (i.e. IMS 200, ICS 200) is </w:t>
      </w:r>
      <w:r w:rsidRPr="00BC0A48">
        <w:rPr>
          <w:rFonts w:cstheme="minorHAnsi"/>
          <w:spacing w:val="-2"/>
          <w:sz w:val="22"/>
          <w:szCs w:val="22"/>
          <w:u w:val="single"/>
        </w:rPr>
        <w:t>required</w:t>
      </w:r>
      <w:r w:rsidRPr="00BC0A48">
        <w:rPr>
          <w:rFonts w:cstheme="minorHAnsi"/>
          <w:spacing w:val="-2"/>
          <w:sz w:val="22"/>
          <w:szCs w:val="22"/>
        </w:rPr>
        <w:t xml:space="preserve">. </w:t>
      </w:r>
      <w:r w:rsidR="00897F65">
        <w:rPr>
          <w:rFonts w:cstheme="minorHAnsi"/>
          <w:spacing w:val="-2"/>
          <w:sz w:val="22"/>
          <w:szCs w:val="22"/>
        </w:rPr>
        <w:t>Completion of i</w:t>
      </w:r>
      <w:r w:rsidRPr="00BC0A48">
        <w:rPr>
          <w:rFonts w:cstheme="minorHAnsi"/>
          <w:spacing w:val="-2"/>
          <w:sz w:val="22"/>
          <w:szCs w:val="22"/>
        </w:rPr>
        <w:t xml:space="preserve">ntermediate or advanced </w:t>
      </w:r>
      <w:r w:rsidR="00897F65">
        <w:rPr>
          <w:rFonts w:cstheme="minorHAnsi"/>
          <w:spacing w:val="-2"/>
          <w:sz w:val="22"/>
          <w:szCs w:val="22"/>
        </w:rPr>
        <w:t>courses</w:t>
      </w:r>
      <w:r w:rsidRPr="00BC0A48">
        <w:rPr>
          <w:rFonts w:cstheme="minorHAnsi"/>
          <w:spacing w:val="-2"/>
          <w:sz w:val="22"/>
          <w:szCs w:val="22"/>
        </w:rPr>
        <w:t xml:space="preserve"> is an asset. </w:t>
      </w:r>
    </w:p>
    <w:p w14:paraId="733C834B" w14:textId="6A6B3C0A" w:rsidR="00BC0A48" w:rsidRPr="00EE6679" w:rsidRDefault="00E31B12" w:rsidP="00BC0A48">
      <w:pPr>
        <w:pStyle w:val="ListParagraph"/>
        <w:widowControl w:val="0"/>
        <w:numPr>
          <w:ilvl w:val="0"/>
          <w:numId w:val="8"/>
        </w:numPr>
        <w:tabs>
          <w:tab w:val="left" w:pos="460"/>
          <w:tab w:val="left" w:pos="461"/>
        </w:tabs>
        <w:autoSpaceDE w:val="0"/>
        <w:autoSpaceDN w:val="0"/>
        <w:spacing w:line="280" w:lineRule="exact"/>
        <w:contextualSpacing w:val="0"/>
        <w:rPr>
          <w:rFonts w:cstheme="minorHAnsi"/>
          <w:sz w:val="22"/>
          <w:szCs w:val="22"/>
        </w:rPr>
      </w:pPr>
      <w:r w:rsidRPr="00BC0A48">
        <w:rPr>
          <w:rFonts w:cstheme="minorHAnsi"/>
          <w:sz w:val="22"/>
          <w:szCs w:val="22"/>
        </w:rPr>
        <w:t>Experience</w:t>
      </w:r>
      <w:r w:rsidRPr="00BC0A48">
        <w:rPr>
          <w:rFonts w:cstheme="minorHAnsi"/>
          <w:spacing w:val="-2"/>
          <w:sz w:val="22"/>
          <w:szCs w:val="22"/>
        </w:rPr>
        <w:t xml:space="preserve"> </w:t>
      </w:r>
      <w:r w:rsidRPr="00BC0A48">
        <w:rPr>
          <w:rFonts w:cstheme="minorHAnsi"/>
          <w:sz w:val="22"/>
          <w:szCs w:val="22"/>
        </w:rPr>
        <w:t>in</w:t>
      </w:r>
      <w:r w:rsidRPr="00BC0A48">
        <w:rPr>
          <w:rFonts w:cstheme="minorHAnsi"/>
          <w:spacing w:val="-2"/>
          <w:sz w:val="22"/>
          <w:szCs w:val="22"/>
        </w:rPr>
        <w:t xml:space="preserve"> </w:t>
      </w:r>
      <w:r w:rsidRPr="00BC0A48">
        <w:rPr>
          <w:rFonts w:cstheme="minorHAnsi"/>
          <w:sz w:val="22"/>
          <w:szCs w:val="22"/>
        </w:rPr>
        <w:t>project management is</w:t>
      </w:r>
      <w:r w:rsidRPr="00BC0A48">
        <w:rPr>
          <w:rFonts w:cstheme="minorHAnsi"/>
          <w:spacing w:val="-1"/>
          <w:sz w:val="22"/>
          <w:szCs w:val="22"/>
        </w:rPr>
        <w:t xml:space="preserve"> </w:t>
      </w:r>
      <w:r w:rsidRPr="00BC0A48">
        <w:rPr>
          <w:rFonts w:cstheme="minorHAnsi"/>
          <w:spacing w:val="-2"/>
          <w:sz w:val="22"/>
          <w:szCs w:val="22"/>
          <w:u w:val="single"/>
        </w:rPr>
        <w:t>required</w:t>
      </w:r>
      <w:r w:rsidRPr="00BC0A48">
        <w:rPr>
          <w:rFonts w:cstheme="minorHAnsi"/>
          <w:spacing w:val="-2"/>
          <w:sz w:val="22"/>
          <w:szCs w:val="22"/>
        </w:rPr>
        <w:t>.</w:t>
      </w:r>
    </w:p>
    <w:p w14:paraId="2EEB4432" w14:textId="7FC99890" w:rsidR="00E83C14" w:rsidRPr="00BC0A48" w:rsidRDefault="00E83C14" w:rsidP="00BC0A48">
      <w:pPr>
        <w:pStyle w:val="ListParagraph"/>
        <w:widowControl w:val="0"/>
        <w:numPr>
          <w:ilvl w:val="0"/>
          <w:numId w:val="8"/>
        </w:numPr>
        <w:tabs>
          <w:tab w:val="left" w:pos="460"/>
          <w:tab w:val="left" w:pos="461"/>
        </w:tabs>
        <w:autoSpaceDE w:val="0"/>
        <w:autoSpaceDN w:val="0"/>
        <w:spacing w:line="280" w:lineRule="exact"/>
        <w:contextualSpacing w:val="0"/>
        <w:rPr>
          <w:rFonts w:cstheme="minorHAnsi"/>
          <w:sz w:val="22"/>
          <w:szCs w:val="22"/>
        </w:rPr>
      </w:pPr>
      <w:r>
        <w:rPr>
          <w:rFonts w:cstheme="minorHAnsi"/>
          <w:spacing w:val="-2"/>
          <w:sz w:val="22"/>
          <w:szCs w:val="22"/>
        </w:rPr>
        <w:t xml:space="preserve">Clinical experience is </w:t>
      </w:r>
      <w:r w:rsidRPr="00EE6679">
        <w:rPr>
          <w:rFonts w:cstheme="minorHAnsi"/>
          <w:spacing w:val="-2"/>
          <w:sz w:val="22"/>
          <w:szCs w:val="22"/>
          <w:u w:val="single"/>
        </w:rPr>
        <w:t>required</w:t>
      </w:r>
      <w:r w:rsidR="00E965D2">
        <w:rPr>
          <w:rFonts w:cstheme="minorHAnsi"/>
          <w:spacing w:val="-2"/>
          <w:sz w:val="22"/>
          <w:szCs w:val="22"/>
        </w:rPr>
        <w:t xml:space="preserve"> for this role. </w:t>
      </w:r>
    </w:p>
    <w:p w14:paraId="7385C084" w14:textId="77777777" w:rsidR="00BC0A48" w:rsidRPr="00BC0A48" w:rsidRDefault="00E31B12" w:rsidP="00BC0A48">
      <w:pPr>
        <w:pStyle w:val="ListParagraph"/>
        <w:numPr>
          <w:ilvl w:val="0"/>
          <w:numId w:val="8"/>
        </w:numPr>
        <w:rPr>
          <w:rFonts w:cstheme="minorHAnsi"/>
          <w:sz w:val="22"/>
          <w:szCs w:val="22"/>
        </w:rPr>
      </w:pPr>
      <w:r w:rsidRPr="00BC0A48">
        <w:rPr>
          <w:rFonts w:cstheme="minorHAnsi"/>
          <w:sz w:val="22"/>
          <w:szCs w:val="22"/>
        </w:rPr>
        <w:t xml:space="preserve">The following technical skills are </w:t>
      </w:r>
      <w:r w:rsidRPr="00BC0A48">
        <w:rPr>
          <w:rFonts w:cstheme="minorHAnsi"/>
          <w:sz w:val="22"/>
          <w:szCs w:val="22"/>
          <w:u w:val="single"/>
        </w:rPr>
        <w:t>required</w:t>
      </w:r>
      <w:r w:rsidRPr="00BC0A48">
        <w:rPr>
          <w:rFonts w:cstheme="minorHAnsi"/>
          <w:sz w:val="22"/>
          <w:szCs w:val="22"/>
        </w:rPr>
        <w:t>:</w:t>
      </w:r>
    </w:p>
    <w:p w14:paraId="6D3773EC" w14:textId="77777777" w:rsidR="00BC0A48" w:rsidRPr="00BC0A48" w:rsidRDefault="00E31B12" w:rsidP="00BC0A48">
      <w:pPr>
        <w:pStyle w:val="ListParagraph"/>
        <w:numPr>
          <w:ilvl w:val="1"/>
          <w:numId w:val="8"/>
        </w:numPr>
        <w:rPr>
          <w:rFonts w:cstheme="minorHAnsi"/>
          <w:sz w:val="22"/>
          <w:szCs w:val="22"/>
        </w:rPr>
      </w:pPr>
      <w:r w:rsidRPr="00BC0A48">
        <w:rPr>
          <w:rFonts w:cstheme="minorHAnsi"/>
          <w:sz w:val="22"/>
          <w:szCs w:val="22"/>
        </w:rPr>
        <w:t>Exercise design</w:t>
      </w:r>
      <w:r w:rsidR="00897F65">
        <w:rPr>
          <w:rFonts w:cstheme="minorHAnsi"/>
          <w:sz w:val="22"/>
          <w:szCs w:val="22"/>
        </w:rPr>
        <w:t>, implementation, and evaluation</w:t>
      </w:r>
    </w:p>
    <w:p w14:paraId="03671B33" w14:textId="77777777" w:rsidR="00BC0A48" w:rsidRPr="00BC0A48" w:rsidRDefault="00E31B12" w:rsidP="00BC0A48">
      <w:pPr>
        <w:pStyle w:val="ListParagraph"/>
        <w:numPr>
          <w:ilvl w:val="1"/>
          <w:numId w:val="8"/>
        </w:numPr>
        <w:rPr>
          <w:rFonts w:cstheme="minorHAnsi"/>
          <w:sz w:val="22"/>
          <w:szCs w:val="22"/>
        </w:rPr>
      </w:pPr>
      <w:r w:rsidRPr="00BC0A48">
        <w:rPr>
          <w:rFonts w:cstheme="minorHAnsi"/>
          <w:sz w:val="22"/>
          <w:szCs w:val="22"/>
        </w:rPr>
        <w:t>Academic research and writing</w:t>
      </w:r>
    </w:p>
    <w:p w14:paraId="258B2DC0" w14:textId="77777777" w:rsidR="00BC0A48" w:rsidRPr="00BC0A48" w:rsidRDefault="00E31B12" w:rsidP="00BC0A48">
      <w:pPr>
        <w:pStyle w:val="ListParagraph"/>
        <w:numPr>
          <w:ilvl w:val="1"/>
          <w:numId w:val="8"/>
        </w:numPr>
        <w:rPr>
          <w:rFonts w:cstheme="minorHAnsi"/>
          <w:sz w:val="22"/>
          <w:szCs w:val="22"/>
        </w:rPr>
      </w:pPr>
      <w:r w:rsidRPr="00BC0A48">
        <w:rPr>
          <w:rFonts w:cstheme="minorHAnsi"/>
          <w:sz w:val="22"/>
          <w:szCs w:val="22"/>
        </w:rPr>
        <w:t>Stakeholder engagement</w:t>
      </w:r>
    </w:p>
    <w:p w14:paraId="55A74F25" w14:textId="77777777" w:rsidR="00CB071F" w:rsidRPr="00BC0A48" w:rsidRDefault="00CB071F" w:rsidP="00CB071F">
      <w:pPr>
        <w:pStyle w:val="ListParagraph"/>
        <w:widowControl w:val="0"/>
        <w:numPr>
          <w:ilvl w:val="0"/>
          <w:numId w:val="8"/>
        </w:numPr>
        <w:tabs>
          <w:tab w:val="left" w:pos="460"/>
          <w:tab w:val="left" w:pos="461"/>
        </w:tabs>
        <w:autoSpaceDE w:val="0"/>
        <w:autoSpaceDN w:val="0"/>
        <w:contextualSpacing w:val="0"/>
        <w:rPr>
          <w:rFonts w:cstheme="minorHAnsi"/>
          <w:sz w:val="22"/>
          <w:szCs w:val="22"/>
        </w:rPr>
      </w:pPr>
      <w:r w:rsidRPr="00CB071F">
        <w:rPr>
          <w:rFonts w:cstheme="minorHAnsi"/>
          <w:sz w:val="22"/>
          <w:szCs w:val="22"/>
        </w:rPr>
        <w:t xml:space="preserve">In-depth knowledge of hospital operations and/or a good functional knowledge of the health sector is </w:t>
      </w:r>
      <w:r w:rsidRPr="00CB071F">
        <w:rPr>
          <w:rFonts w:cstheme="minorHAnsi"/>
          <w:sz w:val="22"/>
          <w:szCs w:val="22"/>
          <w:u w:val="single"/>
        </w:rPr>
        <w:t>required</w:t>
      </w:r>
      <w:r w:rsidRPr="00CB071F">
        <w:rPr>
          <w:rFonts w:cstheme="minorHAnsi"/>
          <w:sz w:val="22"/>
          <w:szCs w:val="22"/>
        </w:rPr>
        <w:t>.</w:t>
      </w:r>
    </w:p>
    <w:p w14:paraId="6766D765" w14:textId="702BD9CC" w:rsidR="00BC0A48" w:rsidRPr="00BC0A48" w:rsidRDefault="00E31B12" w:rsidP="00BC0A48">
      <w:pPr>
        <w:pStyle w:val="ListParagraph"/>
        <w:widowControl w:val="0"/>
        <w:numPr>
          <w:ilvl w:val="0"/>
          <w:numId w:val="8"/>
        </w:numPr>
        <w:tabs>
          <w:tab w:val="left" w:pos="460"/>
          <w:tab w:val="left" w:pos="461"/>
        </w:tabs>
        <w:autoSpaceDE w:val="0"/>
        <w:autoSpaceDN w:val="0"/>
        <w:spacing w:line="280" w:lineRule="exact"/>
        <w:contextualSpacing w:val="0"/>
        <w:rPr>
          <w:rFonts w:cstheme="minorHAnsi"/>
          <w:sz w:val="22"/>
          <w:szCs w:val="22"/>
        </w:rPr>
      </w:pPr>
      <w:r w:rsidRPr="00BC0A48">
        <w:rPr>
          <w:rFonts w:cstheme="minorHAnsi"/>
          <w:sz w:val="22"/>
          <w:szCs w:val="22"/>
        </w:rPr>
        <w:t xml:space="preserve">Demonstrated ability to advise </w:t>
      </w:r>
      <w:r w:rsidR="00897F65">
        <w:rPr>
          <w:rFonts w:cstheme="minorHAnsi"/>
          <w:sz w:val="22"/>
          <w:szCs w:val="22"/>
        </w:rPr>
        <w:t xml:space="preserve">on </w:t>
      </w:r>
      <w:r w:rsidRPr="00BC0A48">
        <w:rPr>
          <w:rFonts w:cstheme="minorHAnsi"/>
          <w:sz w:val="22"/>
          <w:szCs w:val="22"/>
        </w:rPr>
        <w:t>and implement operational plans in a large, complex organization is an asset.</w:t>
      </w:r>
    </w:p>
    <w:p w14:paraId="6F6223D1" w14:textId="77777777" w:rsidR="00BC0A48" w:rsidRPr="00BC0A48" w:rsidRDefault="00E31B12" w:rsidP="00BC0A48">
      <w:pPr>
        <w:pStyle w:val="ListParagraph"/>
        <w:widowControl w:val="0"/>
        <w:numPr>
          <w:ilvl w:val="0"/>
          <w:numId w:val="8"/>
        </w:numPr>
        <w:tabs>
          <w:tab w:val="left" w:pos="460"/>
          <w:tab w:val="left" w:pos="461"/>
        </w:tabs>
        <w:autoSpaceDE w:val="0"/>
        <w:autoSpaceDN w:val="0"/>
        <w:spacing w:line="280" w:lineRule="exact"/>
        <w:contextualSpacing w:val="0"/>
        <w:rPr>
          <w:rFonts w:cstheme="minorHAnsi"/>
          <w:sz w:val="22"/>
          <w:szCs w:val="22"/>
        </w:rPr>
      </w:pPr>
      <w:r w:rsidRPr="00BC0A48">
        <w:rPr>
          <w:rFonts w:cstheme="minorHAnsi"/>
          <w:sz w:val="22"/>
          <w:szCs w:val="22"/>
        </w:rPr>
        <w:t>Certification</w:t>
      </w:r>
      <w:r w:rsidRPr="00BC0A48">
        <w:rPr>
          <w:rFonts w:cstheme="minorHAnsi"/>
          <w:spacing w:val="-3"/>
          <w:sz w:val="22"/>
          <w:szCs w:val="22"/>
        </w:rPr>
        <w:t xml:space="preserve"> </w:t>
      </w:r>
      <w:r w:rsidRPr="00BC0A48">
        <w:rPr>
          <w:rFonts w:cstheme="minorHAnsi"/>
          <w:sz w:val="22"/>
          <w:szCs w:val="22"/>
        </w:rPr>
        <w:t>or</w:t>
      </w:r>
      <w:r w:rsidRPr="00BC0A48">
        <w:rPr>
          <w:rFonts w:cstheme="minorHAnsi"/>
          <w:spacing w:val="-5"/>
          <w:sz w:val="22"/>
          <w:szCs w:val="22"/>
        </w:rPr>
        <w:t xml:space="preserve"> </w:t>
      </w:r>
      <w:r w:rsidRPr="00BC0A48">
        <w:rPr>
          <w:rFonts w:cstheme="minorHAnsi"/>
          <w:sz w:val="22"/>
          <w:szCs w:val="22"/>
        </w:rPr>
        <w:t>professional</w:t>
      </w:r>
      <w:r w:rsidRPr="00BC0A48">
        <w:rPr>
          <w:rFonts w:cstheme="minorHAnsi"/>
          <w:spacing w:val="2"/>
          <w:sz w:val="22"/>
          <w:szCs w:val="22"/>
        </w:rPr>
        <w:t xml:space="preserve"> </w:t>
      </w:r>
      <w:r w:rsidRPr="00BC0A48">
        <w:rPr>
          <w:rFonts w:cstheme="minorHAnsi"/>
          <w:sz w:val="22"/>
          <w:szCs w:val="22"/>
        </w:rPr>
        <w:t>designation</w:t>
      </w:r>
      <w:r w:rsidRPr="00BC0A48">
        <w:rPr>
          <w:rFonts w:cstheme="minorHAnsi"/>
          <w:spacing w:val="-4"/>
          <w:sz w:val="22"/>
          <w:szCs w:val="22"/>
        </w:rPr>
        <w:t xml:space="preserve"> </w:t>
      </w:r>
      <w:r w:rsidRPr="00BC0A48">
        <w:rPr>
          <w:rFonts w:cstheme="minorHAnsi"/>
          <w:sz w:val="22"/>
          <w:szCs w:val="22"/>
        </w:rPr>
        <w:t>in</w:t>
      </w:r>
      <w:r w:rsidRPr="00BC0A48">
        <w:rPr>
          <w:rFonts w:cstheme="minorHAnsi"/>
          <w:spacing w:val="-3"/>
          <w:sz w:val="22"/>
          <w:szCs w:val="22"/>
        </w:rPr>
        <w:t xml:space="preserve"> </w:t>
      </w:r>
      <w:r w:rsidR="00897F65">
        <w:rPr>
          <w:rFonts w:cstheme="minorHAnsi"/>
          <w:spacing w:val="-3"/>
          <w:sz w:val="22"/>
          <w:szCs w:val="22"/>
        </w:rPr>
        <w:t>b</w:t>
      </w:r>
      <w:r w:rsidRPr="00BC0A48">
        <w:rPr>
          <w:rFonts w:cstheme="minorHAnsi"/>
          <w:spacing w:val="-3"/>
          <w:sz w:val="22"/>
          <w:szCs w:val="22"/>
        </w:rPr>
        <w:t xml:space="preserve">usiness </w:t>
      </w:r>
      <w:r w:rsidR="00897F65">
        <w:rPr>
          <w:rFonts w:cstheme="minorHAnsi"/>
          <w:spacing w:val="-3"/>
          <w:sz w:val="22"/>
          <w:szCs w:val="22"/>
        </w:rPr>
        <w:t>c</w:t>
      </w:r>
      <w:r w:rsidRPr="00BC0A48">
        <w:rPr>
          <w:rFonts w:cstheme="minorHAnsi"/>
          <w:spacing w:val="-3"/>
          <w:sz w:val="22"/>
          <w:szCs w:val="22"/>
        </w:rPr>
        <w:t>ontinuity/</w:t>
      </w:r>
      <w:r w:rsidR="00897F65">
        <w:rPr>
          <w:rFonts w:cstheme="minorHAnsi"/>
          <w:spacing w:val="-3"/>
          <w:sz w:val="22"/>
          <w:szCs w:val="22"/>
        </w:rPr>
        <w:t>d</w:t>
      </w:r>
      <w:r w:rsidRPr="00BC0A48">
        <w:rPr>
          <w:rFonts w:cstheme="minorHAnsi"/>
          <w:spacing w:val="-3"/>
          <w:sz w:val="22"/>
          <w:szCs w:val="22"/>
        </w:rPr>
        <w:t xml:space="preserve">isaster </w:t>
      </w:r>
      <w:r w:rsidR="00897F65">
        <w:rPr>
          <w:rFonts w:cstheme="minorHAnsi"/>
          <w:spacing w:val="-3"/>
          <w:sz w:val="22"/>
          <w:szCs w:val="22"/>
        </w:rPr>
        <w:t>r</w:t>
      </w:r>
      <w:r w:rsidRPr="00BC0A48">
        <w:rPr>
          <w:rFonts w:cstheme="minorHAnsi"/>
          <w:spacing w:val="-3"/>
          <w:sz w:val="22"/>
          <w:szCs w:val="22"/>
        </w:rPr>
        <w:t xml:space="preserve">ecovery </w:t>
      </w:r>
      <w:r w:rsidRPr="00BC0A48">
        <w:rPr>
          <w:rFonts w:cstheme="minorHAnsi"/>
          <w:sz w:val="22"/>
          <w:szCs w:val="22"/>
        </w:rPr>
        <w:t>is an</w:t>
      </w:r>
      <w:r w:rsidRPr="00BC0A48">
        <w:rPr>
          <w:rFonts w:cstheme="minorHAnsi"/>
          <w:spacing w:val="2"/>
          <w:sz w:val="22"/>
          <w:szCs w:val="22"/>
        </w:rPr>
        <w:t xml:space="preserve"> </w:t>
      </w:r>
      <w:r w:rsidRPr="00BC0A48">
        <w:rPr>
          <w:rFonts w:cstheme="minorHAnsi"/>
          <w:spacing w:val="-2"/>
          <w:sz w:val="22"/>
          <w:szCs w:val="22"/>
        </w:rPr>
        <w:t>asset.</w:t>
      </w:r>
    </w:p>
    <w:p w14:paraId="7E6E3543" w14:textId="589F148B" w:rsidR="00CB071F" w:rsidRPr="00BC0A48" w:rsidRDefault="00E31B12" w:rsidP="00BC0A48">
      <w:pPr>
        <w:pStyle w:val="ListParagraph"/>
        <w:widowControl w:val="0"/>
        <w:numPr>
          <w:ilvl w:val="0"/>
          <w:numId w:val="8"/>
        </w:numPr>
        <w:tabs>
          <w:tab w:val="left" w:pos="460"/>
          <w:tab w:val="left" w:pos="461"/>
        </w:tabs>
        <w:autoSpaceDE w:val="0"/>
        <w:autoSpaceDN w:val="0"/>
        <w:spacing w:line="280" w:lineRule="exact"/>
        <w:contextualSpacing w:val="0"/>
        <w:rPr>
          <w:rFonts w:cstheme="minorHAnsi"/>
          <w:sz w:val="22"/>
          <w:szCs w:val="22"/>
        </w:rPr>
      </w:pPr>
      <w:r w:rsidRPr="00BC0A48">
        <w:rPr>
          <w:rFonts w:cstheme="minorHAnsi"/>
          <w:sz w:val="22"/>
          <w:szCs w:val="22"/>
        </w:rPr>
        <w:t>Experience leading qualitative research and/or data analysis is an asset.</w:t>
      </w:r>
    </w:p>
    <w:p w14:paraId="5162AD50" w14:textId="77777777" w:rsidR="00CB071F" w:rsidRPr="00CB071F" w:rsidRDefault="00CB071F" w:rsidP="00CB071F">
      <w:pPr>
        <w:pStyle w:val="ListParagraph"/>
        <w:widowControl w:val="0"/>
        <w:tabs>
          <w:tab w:val="left" w:pos="460"/>
          <w:tab w:val="left" w:pos="461"/>
        </w:tabs>
        <w:autoSpaceDE w:val="0"/>
        <w:autoSpaceDN w:val="0"/>
        <w:spacing w:line="280" w:lineRule="exact"/>
        <w:contextualSpacing w:val="0"/>
        <w:rPr>
          <w:rFonts w:cstheme="minorHAnsi"/>
        </w:rPr>
      </w:pPr>
    </w:p>
    <w:p w14:paraId="17780907" w14:textId="77777777" w:rsidR="00BC0A48" w:rsidRPr="00BC0A48" w:rsidRDefault="00E31B12" w:rsidP="00BC0A48">
      <w:pPr>
        <w:pStyle w:val="Heading2"/>
      </w:pPr>
      <w:r w:rsidRPr="00BC0A48">
        <w:t>Skills</w:t>
      </w:r>
    </w:p>
    <w:p w14:paraId="72FF1AF8" w14:textId="77777777" w:rsidR="00BC0A48" w:rsidRPr="00BC0A48" w:rsidRDefault="00E31B12" w:rsidP="00BC0A48">
      <w:pPr>
        <w:pStyle w:val="ListParagraph"/>
        <w:numPr>
          <w:ilvl w:val="0"/>
          <w:numId w:val="9"/>
        </w:numPr>
        <w:rPr>
          <w:rFonts w:cstheme="minorHAnsi"/>
          <w:sz w:val="22"/>
          <w:szCs w:val="22"/>
        </w:rPr>
      </w:pPr>
      <w:r w:rsidRPr="00BC0A48">
        <w:rPr>
          <w:rFonts w:cstheme="minorHAnsi"/>
          <w:sz w:val="22"/>
          <w:szCs w:val="22"/>
        </w:rPr>
        <w:t>Self-motivated with exceptional facilitation, problem-solving, and decision-making skills.</w:t>
      </w:r>
    </w:p>
    <w:p w14:paraId="3FBA9C99" w14:textId="77777777" w:rsidR="00BC0A48" w:rsidRPr="00897F65" w:rsidRDefault="00E31B12" w:rsidP="00A7492A">
      <w:pPr>
        <w:pStyle w:val="ListParagraph"/>
        <w:numPr>
          <w:ilvl w:val="0"/>
          <w:numId w:val="9"/>
        </w:numPr>
        <w:rPr>
          <w:rFonts w:cstheme="minorHAnsi"/>
          <w:sz w:val="22"/>
          <w:szCs w:val="22"/>
        </w:rPr>
      </w:pPr>
      <w:r w:rsidRPr="00897F65">
        <w:rPr>
          <w:rFonts w:cstheme="minorHAnsi"/>
          <w:sz w:val="22"/>
          <w:szCs w:val="22"/>
        </w:rPr>
        <w:t xml:space="preserve">Excellent conflict resolution, </w:t>
      </w:r>
      <w:r>
        <w:rPr>
          <w:rFonts w:cstheme="minorHAnsi"/>
          <w:sz w:val="22"/>
          <w:szCs w:val="22"/>
        </w:rPr>
        <w:t xml:space="preserve">attention to detail, </w:t>
      </w:r>
      <w:r w:rsidRPr="00897F65">
        <w:rPr>
          <w:rFonts w:cstheme="minorHAnsi"/>
          <w:sz w:val="22"/>
          <w:szCs w:val="22"/>
        </w:rPr>
        <w:t>organizational, and time management skills.</w:t>
      </w:r>
    </w:p>
    <w:p w14:paraId="751660D6" w14:textId="77777777" w:rsidR="00BC0A48" w:rsidRPr="00BC0A48" w:rsidRDefault="00E31B12" w:rsidP="00BC0A48">
      <w:pPr>
        <w:pStyle w:val="ListParagraph"/>
        <w:numPr>
          <w:ilvl w:val="0"/>
          <w:numId w:val="9"/>
        </w:numPr>
        <w:rPr>
          <w:rFonts w:cstheme="minorHAnsi"/>
          <w:sz w:val="22"/>
          <w:szCs w:val="22"/>
        </w:rPr>
      </w:pPr>
      <w:r w:rsidRPr="00BC0A48">
        <w:rPr>
          <w:rFonts w:cstheme="minorHAnsi"/>
          <w:sz w:val="22"/>
          <w:szCs w:val="22"/>
        </w:rPr>
        <w:t>Knowledge about a wide range of natural and technological hazards impacting hospital and health sector operations.</w:t>
      </w:r>
    </w:p>
    <w:p w14:paraId="768DE7FA" w14:textId="77777777" w:rsidR="00BC0A48" w:rsidRPr="00BC0A48" w:rsidRDefault="00E31B12" w:rsidP="00BC0A48">
      <w:pPr>
        <w:pStyle w:val="ListParagraph"/>
        <w:numPr>
          <w:ilvl w:val="0"/>
          <w:numId w:val="9"/>
        </w:numPr>
        <w:rPr>
          <w:rFonts w:cstheme="minorHAnsi"/>
          <w:sz w:val="22"/>
          <w:szCs w:val="22"/>
        </w:rPr>
      </w:pPr>
      <w:r w:rsidRPr="00BC0A48">
        <w:rPr>
          <w:rFonts w:cstheme="minorHAnsi"/>
          <w:sz w:val="22"/>
          <w:szCs w:val="22"/>
        </w:rPr>
        <w:t>Excellent interpersonal, verbal/written communication, and presentation skills.</w:t>
      </w:r>
    </w:p>
    <w:p w14:paraId="3D0953F0" w14:textId="77777777" w:rsidR="00BC0A48" w:rsidRPr="00BC0A48" w:rsidRDefault="00E31B12" w:rsidP="00BC0A48">
      <w:pPr>
        <w:pStyle w:val="ListParagraph"/>
        <w:numPr>
          <w:ilvl w:val="0"/>
          <w:numId w:val="9"/>
        </w:numPr>
        <w:rPr>
          <w:rFonts w:cstheme="minorHAnsi"/>
          <w:sz w:val="22"/>
          <w:szCs w:val="22"/>
        </w:rPr>
      </w:pPr>
      <w:r w:rsidRPr="00BC0A48">
        <w:rPr>
          <w:rFonts w:cstheme="minorHAnsi"/>
          <w:sz w:val="22"/>
          <w:szCs w:val="22"/>
        </w:rPr>
        <w:t>Ability to meet deadlines and work effectively in a fast-paced, high-activity work environment.</w:t>
      </w:r>
    </w:p>
    <w:p w14:paraId="5AD98D72" w14:textId="77777777" w:rsidR="00B03692" w:rsidRDefault="00E31B12" w:rsidP="00BC0A48">
      <w:pPr>
        <w:pStyle w:val="ListParagraph"/>
        <w:numPr>
          <w:ilvl w:val="0"/>
          <w:numId w:val="9"/>
        </w:numPr>
        <w:rPr>
          <w:rFonts w:cstheme="minorHAnsi"/>
          <w:sz w:val="22"/>
          <w:szCs w:val="22"/>
        </w:rPr>
      </w:pPr>
      <w:r w:rsidRPr="00BC0A48">
        <w:rPr>
          <w:rFonts w:cstheme="minorHAnsi"/>
          <w:sz w:val="22"/>
          <w:szCs w:val="22"/>
        </w:rPr>
        <w:lastRenderedPageBreak/>
        <w:t>Ability to establish and maintain good working relationships with a variety of organizations and multidisciplinary individuals.</w:t>
      </w:r>
    </w:p>
    <w:p w14:paraId="74580E02" w14:textId="642CC117" w:rsidR="00911852" w:rsidRDefault="00E31B12" w:rsidP="00BC0A48">
      <w:pPr>
        <w:pStyle w:val="ListParagraph"/>
        <w:numPr>
          <w:ilvl w:val="0"/>
          <w:numId w:val="9"/>
        </w:numPr>
        <w:rPr>
          <w:rFonts w:cstheme="minorHAnsi"/>
          <w:sz w:val="22"/>
          <w:szCs w:val="22"/>
        </w:rPr>
      </w:pPr>
      <w:r w:rsidRPr="00BC0A48">
        <w:rPr>
          <w:rFonts w:cstheme="minorHAnsi"/>
          <w:sz w:val="22"/>
          <w:szCs w:val="22"/>
        </w:rPr>
        <w:t>Builds trust with key stakeholders and peers through honesty, integrity, professionalism, and accountability.</w:t>
      </w:r>
    </w:p>
    <w:p w14:paraId="711E597C" w14:textId="35221B57" w:rsidR="00281F6F" w:rsidRPr="009A10C9" w:rsidRDefault="00B03692" w:rsidP="00911852">
      <w:pPr>
        <w:pStyle w:val="ListParagraph"/>
        <w:numPr>
          <w:ilvl w:val="0"/>
          <w:numId w:val="9"/>
        </w:numPr>
        <w:rPr>
          <w:rFonts w:cstheme="minorHAnsi"/>
          <w:sz w:val="22"/>
          <w:szCs w:val="22"/>
        </w:rPr>
      </w:pPr>
      <w:r w:rsidRPr="00B03692">
        <w:rPr>
          <w:rFonts w:cstheme="minorHAnsi"/>
          <w:sz w:val="22"/>
          <w:szCs w:val="22"/>
        </w:rPr>
        <w:t>Promotes an anti-racist, anti-oppressive, diverse, and inclusive work and team environment, consistent with Sunnybrook's A</w:t>
      </w:r>
      <w:bookmarkStart w:id="0" w:name="_GoBack"/>
      <w:bookmarkEnd w:id="0"/>
      <w:r w:rsidRPr="00B03692">
        <w:rPr>
          <w:rFonts w:cstheme="minorHAnsi"/>
          <w:sz w:val="22"/>
          <w:szCs w:val="22"/>
        </w:rPr>
        <w:t xml:space="preserve">nti-Racism Policy and equity and </w:t>
      </w:r>
      <w:r>
        <w:rPr>
          <w:rFonts w:cstheme="minorHAnsi"/>
          <w:sz w:val="22"/>
          <w:szCs w:val="22"/>
        </w:rPr>
        <w:t>social accountability strategy.</w:t>
      </w:r>
    </w:p>
    <w:sectPr w:rsidR="00281F6F" w:rsidRPr="009A10C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2E790" w14:textId="77777777" w:rsidR="001C22C7" w:rsidRDefault="00E31B12">
      <w:pPr>
        <w:spacing w:after="0" w:line="240" w:lineRule="auto"/>
      </w:pPr>
      <w:r>
        <w:separator/>
      </w:r>
    </w:p>
  </w:endnote>
  <w:endnote w:type="continuationSeparator" w:id="0">
    <w:p w14:paraId="59A835AC" w14:textId="77777777" w:rsidR="001C22C7" w:rsidRDefault="00E31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938641"/>
      <w:docPartObj>
        <w:docPartGallery w:val="Page Numbers (Bottom of Page)"/>
        <w:docPartUnique/>
      </w:docPartObj>
    </w:sdtPr>
    <w:sdtEndPr>
      <w:rPr>
        <w:noProof/>
      </w:rPr>
    </w:sdtEndPr>
    <w:sdtContent>
      <w:p w14:paraId="1AEC51C8" w14:textId="5D03B2BE" w:rsidR="00BC0A48" w:rsidRDefault="00E965D2" w:rsidP="00BC0A48">
        <w:pPr>
          <w:pStyle w:val="Footer"/>
          <w:jc w:val="right"/>
        </w:pPr>
        <w:r>
          <w:t>March 24, 2025</w:t>
        </w:r>
        <w:r w:rsidR="00E31B12">
          <w:tab/>
        </w:r>
        <w:r w:rsidR="00E31B12">
          <w:tab/>
        </w:r>
        <w:r w:rsidR="00E31B12">
          <w:fldChar w:fldCharType="begin"/>
        </w:r>
        <w:r w:rsidR="00E31B12">
          <w:instrText xml:space="preserve"> PAGE   \* MERGEFORMAT </w:instrText>
        </w:r>
        <w:r w:rsidR="00E31B12">
          <w:fldChar w:fldCharType="separate"/>
        </w:r>
        <w:r>
          <w:rPr>
            <w:noProof/>
          </w:rPr>
          <w:t>2</w:t>
        </w:r>
        <w:r w:rsidR="00E31B1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722E6" w14:textId="77777777" w:rsidR="001C22C7" w:rsidRDefault="00E31B12">
      <w:pPr>
        <w:spacing w:after="0" w:line="240" w:lineRule="auto"/>
      </w:pPr>
      <w:r>
        <w:separator/>
      </w:r>
    </w:p>
  </w:footnote>
  <w:footnote w:type="continuationSeparator" w:id="0">
    <w:p w14:paraId="3D7777F2" w14:textId="77777777" w:rsidR="001C22C7" w:rsidRDefault="00E31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09F"/>
    <w:multiLevelType w:val="hybridMultilevel"/>
    <w:tmpl w:val="A0D6ACA4"/>
    <w:lvl w:ilvl="0" w:tplc="CCCEB9C4">
      <w:start w:val="1"/>
      <w:numFmt w:val="bullet"/>
      <w:lvlText w:val=""/>
      <w:lvlJc w:val="left"/>
      <w:pPr>
        <w:ind w:left="720" w:hanging="360"/>
      </w:pPr>
      <w:rPr>
        <w:rFonts w:ascii="Symbol" w:hAnsi="Symbol" w:hint="default"/>
      </w:rPr>
    </w:lvl>
    <w:lvl w:ilvl="1" w:tplc="13B2E6E8">
      <w:start w:val="1"/>
      <w:numFmt w:val="bullet"/>
      <w:lvlText w:val="o"/>
      <w:lvlJc w:val="left"/>
      <w:pPr>
        <w:ind w:left="1440" w:hanging="360"/>
      </w:pPr>
      <w:rPr>
        <w:rFonts w:ascii="Courier New" w:hAnsi="Courier New" w:cs="Courier New" w:hint="default"/>
      </w:rPr>
    </w:lvl>
    <w:lvl w:ilvl="2" w:tplc="DB68AA18" w:tentative="1">
      <w:start w:val="1"/>
      <w:numFmt w:val="bullet"/>
      <w:lvlText w:val=""/>
      <w:lvlJc w:val="left"/>
      <w:pPr>
        <w:ind w:left="2160" w:hanging="360"/>
      </w:pPr>
      <w:rPr>
        <w:rFonts w:ascii="Wingdings" w:hAnsi="Wingdings" w:hint="default"/>
      </w:rPr>
    </w:lvl>
    <w:lvl w:ilvl="3" w:tplc="0804BC8E" w:tentative="1">
      <w:start w:val="1"/>
      <w:numFmt w:val="bullet"/>
      <w:lvlText w:val=""/>
      <w:lvlJc w:val="left"/>
      <w:pPr>
        <w:ind w:left="2880" w:hanging="360"/>
      </w:pPr>
      <w:rPr>
        <w:rFonts w:ascii="Symbol" w:hAnsi="Symbol" w:hint="default"/>
      </w:rPr>
    </w:lvl>
    <w:lvl w:ilvl="4" w:tplc="3BFA4492" w:tentative="1">
      <w:start w:val="1"/>
      <w:numFmt w:val="bullet"/>
      <w:lvlText w:val="o"/>
      <w:lvlJc w:val="left"/>
      <w:pPr>
        <w:ind w:left="3600" w:hanging="360"/>
      </w:pPr>
      <w:rPr>
        <w:rFonts w:ascii="Courier New" w:hAnsi="Courier New" w:cs="Courier New" w:hint="default"/>
      </w:rPr>
    </w:lvl>
    <w:lvl w:ilvl="5" w:tplc="E6FAAE9A" w:tentative="1">
      <w:start w:val="1"/>
      <w:numFmt w:val="bullet"/>
      <w:lvlText w:val=""/>
      <w:lvlJc w:val="left"/>
      <w:pPr>
        <w:ind w:left="4320" w:hanging="360"/>
      </w:pPr>
      <w:rPr>
        <w:rFonts w:ascii="Wingdings" w:hAnsi="Wingdings" w:hint="default"/>
      </w:rPr>
    </w:lvl>
    <w:lvl w:ilvl="6" w:tplc="E2F2F024" w:tentative="1">
      <w:start w:val="1"/>
      <w:numFmt w:val="bullet"/>
      <w:lvlText w:val=""/>
      <w:lvlJc w:val="left"/>
      <w:pPr>
        <w:ind w:left="5040" w:hanging="360"/>
      </w:pPr>
      <w:rPr>
        <w:rFonts w:ascii="Symbol" w:hAnsi="Symbol" w:hint="default"/>
      </w:rPr>
    </w:lvl>
    <w:lvl w:ilvl="7" w:tplc="4AF63C98" w:tentative="1">
      <w:start w:val="1"/>
      <w:numFmt w:val="bullet"/>
      <w:lvlText w:val="o"/>
      <w:lvlJc w:val="left"/>
      <w:pPr>
        <w:ind w:left="5760" w:hanging="360"/>
      </w:pPr>
      <w:rPr>
        <w:rFonts w:ascii="Courier New" w:hAnsi="Courier New" w:cs="Courier New" w:hint="default"/>
      </w:rPr>
    </w:lvl>
    <w:lvl w:ilvl="8" w:tplc="F9EECD14" w:tentative="1">
      <w:start w:val="1"/>
      <w:numFmt w:val="bullet"/>
      <w:lvlText w:val=""/>
      <w:lvlJc w:val="left"/>
      <w:pPr>
        <w:ind w:left="6480" w:hanging="360"/>
      </w:pPr>
      <w:rPr>
        <w:rFonts w:ascii="Wingdings" w:hAnsi="Wingdings" w:hint="default"/>
      </w:rPr>
    </w:lvl>
  </w:abstractNum>
  <w:abstractNum w:abstractNumId="1" w15:restartNumberingAfterBreak="0">
    <w:nsid w:val="31733ED3"/>
    <w:multiLevelType w:val="hybridMultilevel"/>
    <w:tmpl w:val="8DA691CE"/>
    <w:lvl w:ilvl="0" w:tplc="D1A8A6C4">
      <w:start w:val="1"/>
      <w:numFmt w:val="bullet"/>
      <w:lvlText w:val=""/>
      <w:lvlJc w:val="left"/>
      <w:pPr>
        <w:ind w:left="720" w:hanging="360"/>
      </w:pPr>
      <w:rPr>
        <w:rFonts w:ascii="Symbol" w:hAnsi="Symbol" w:hint="default"/>
      </w:rPr>
    </w:lvl>
    <w:lvl w:ilvl="1" w:tplc="281E6D28">
      <w:start w:val="1"/>
      <w:numFmt w:val="bullet"/>
      <w:lvlText w:val="o"/>
      <w:lvlJc w:val="left"/>
      <w:pPr>
        <w:ind w:left="1440" w:hanging="360"/>
      </w:pPr>
      <w:rPr>
        <w:rFonts w:ascii="Courier New" w:hAnsi="Courier New" w:cs="Courier New" w:hint="default"/>
      </w:rPr>
    </w:lvl>
    <w:lvl w:ilvl="2" w:tplc="2AAC5A2E">
      <w:start w:val="1"/>
      <w:numFmt w:val="bullet"/>
      <w:lvlText w:val=""/>
      <w:lvlJc w:val="left"/>
      <w:pPr>
        <w:ind w:left="2160" w:hanging="360"/>
      </w:pPr>
      <w:rPr>
        <w:rFonts w:ascii="Wingdings" w:hAnsi="Wingdings" w:hint="default"/>
      </w:rPr>
    </w:lvl>
    <w:lvl w:ilvl="3" w:tplc="2242C87A">
      <w:start w:val="1"/>
      <w:numFmt w:val="bullet"/>
      <w:lvlText w:val=""/>
      <w:lvlJc w:val="left"/>
      <w:pPr>
        <w:ind w:left="2880" w:hanging="360"/>
      </w:pPr>
      <w:rPr>
        <w:rFonts w:ascii="Symbol" w:hAnsi="Symbol" w:hint="default"/>
      </w:rPr>
    </w:lvl>
    <w:lvl w:ilvl="4" w:tplc="869456B4">
      <w:start w:val="1"/>
      <w:numFmt w:val="bullet"/>
      <w:lvlText w:val="o"/>
      <w:lvlJc w:val="left"/>
      <w:pPr>
        <w:ind w:left="3600" w:hanging="360"/>
      </w:pPr>
      <w:rPr>
        <w:rFonts w:ascii="Courier New" w:hAnsi="Courier New" w:cs="Courier New" w:hint="default"/>
      </w:rPr>
    </w:lvl>
    <w:lvl w:ilvl="5" w:tplc="BB4601EA">
      <w:start w:val="1"/>
      <w:numFmt w:val="bullet"/>
      <w:lvlText w:val=""/>
      <w:lvlJc w:val="left"/>
      <w:pPr>
        <w:ind w:left="4320" w:hanging="360"/>
      </w:pPr>
      <w:rPr>
        <w:rFonts w:ascii="Wingdings" w:hAnsi="Wingdings" w:hint="default"/>
      </w:rPr>
    </w:lvl>
    <w:lvl w:ilvl="6" w:tplc="DA662B1C">
      <w:start w:val="1"/>
      <w:numFmt w:val="bullet"/>
      <w:lvlText w:val=""/>
      <w:lvlJc w:val="left"/>
      <w:pPr>
        <w:ind w:left="5040" w:hanging="360"/>
      </w:pPr>
      <w:rPr>
        <w:rFonts w:ascii="Symbol" w:hAnsi="Symbol" w:hint="default"/>
      </w:rPr>
    </w:lvl>
    <w:lvl w:ilvl="7" w:tplc="4E767F98">
      <w:start w:val="1"/>
      <w:numFmt w:val="bullet"/>
      <w:lvlText w:val="o"/>
      <w:lvlJc w:val="left"/>
      <w:pPr>
        <w:ind w:left="5760" w:hanging="360"/>
      </w:pPr>
      <w:rPr>
        <w:rFonts w:ascii="Courier New" w:hAnsi="Courier New" w:cs="Courier New" w:hint="default"/>
      </w:rPr>
    </w:lvl>
    <w:lvl w:ilvl="8" w:tplc="84067800">
      <w:start w:val="1"/>
      <w:numFmt w:val="bullet"/>
      <w:lvlText w:val=""/>
      <w:lvlJc w:val="left"/>
      <w:pPr>
        <w:ind w:left="6480" w:hanging="360"/>
      </w:pPr>
      <w:rPr>
        <w:rFonts w:ascii="Wingdings" w:hAnsi="Wingdings" w:hint="default"/>
      </w:rPr>
    </w:lvl>
  </w:abstractNum>
  <w:abstractNum w:abstractNumId="2" w15:restartNumberingAfterBreak="0">
    <w:nsid w:val="386D6427"/>
    <w:multiLevelType w:val="hybridMultilevel"/>
    <w:tmpl w:val="0CD0E6D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15:restartNumberingAfterBreak="0">
    <w:nsid w:val="3D227681"/>
    <w:multiLevelType w:val="hybridMultilevel"/>
    <w:tmpl w:val="EF6EDBDC"/>
    <w:lvl w:ilvl="0" w:tplc="1CCC2334">
      <w:start w:val="1"/>
      <w:numFmt w:val="bullet"/>
      <w:lvlText w:val=""/>
      <w:lvlJc w:val="left"/>
      <w:pPr>
        <w:ind w:left="720" w:hanging="360"/>
      </w:pPr>
      <w:rPr>
        <w:rFonts w:ascii="Symbol" w:hAnsi="Symbol" w:hint="default"/>
      </w:rPr>
    </w:lvl>
    <w:lvl w:ilvl="1" w:tplc="E2D807B6">
      <w:start w:val="1"/>
      <w:numFmt w:val="bullet"/>
      <w:lvlText w:val="o"/>
      <w:lvlJc w:val="left"/>
      <w:pPr>
        <w:ind w:left="1440" w:hanging="360"/>
      </w:pPr>
      <w:rPr>
        <w:rFonts w:ascii="Courier New" w:hAnsi="Courier New" w:cs="Courier New" w:hint="default"/>
      </w:rPr>
    </w:lvl>
    <w:lvl w:ilvl="2" w:tplc="55B8C604">
      <w:start w:val="1"/>
      <w:numFmt w:val="bullet"/>
      <w:lvlText w:val=""/>
      <w:lvlJc w:val="left"/>
      <w:pPr>
        <w:ind w:left="2160" w:hanging="360"/>
      </w:pPr>
      <w:rPr>
        <w:rFonts w:ascii="Wingdings" w:hAnsi="Wingdings" w:hint="default"/>
      </w:rPr>
    </w:lvl>
    <w:lvl w:ilvl="3" w:tplc="181C55F0">
      <w:start w:val="1"/>
      <w:numFmt w:val="bullet"/>
      <w:lvlText w:val=""/>
      <w:lvlJc w:val="left"/>
      <w:pPr>
        <w:ind w:left="2880" w:hanging="360"/>
      </w:pPr>
      <w:rPr>
        <w:rFonts w:ascii="Symbol" w:hAnsi="Symbol" w:hint="default"/>
      </w:rPr>
    </w:lvl>
    <w:lvl w:ilvl="4" w:tplc="660A1C1C">
      <w:start w:val="1"/>
      <w:numFmt w:val="bullet"/>
      <w:lvlText w:val="o"/>
      <w:lvlJc w:val="left"/>
      <w:pPr>
        <w:ind w:left="3600" w:hanging="360"/>
      </w:pPr>
      <w:rPr>
        <w:rFonts w:ascii="Courier New" w:hAnsi="Courier New" w:cs="Courier New" w:hint="default"/>
      </w:rPr>
    </w:lvl>
    <w:lvl w:ilvl="5" w:tplc="CD745D62">
      <w:start w:val="1"/>
      <w:numFmt w:val="bullet"/>
      <w:lvlText w:val=""/>
      <w:lvlJc w:val="left"/>
      <w:pPr>
        <w:ind w:left="4320" w:hanging="360"/>
      </w:pPr>
      <w:rPr>
        <w:rFonts w:ascii="Wingdings" w:hAnsi="Wingdings" w:hint="default"/>
      </w:rPr>
    </w:lvl>
    <w:lvl w:ilvl="6" w:tplc="DBFCCF22">
      <w:start w:val="1"/>
      <w:numFmt w:val="bullet"/>
      <w:lvlText w:val=""/>
      <w:lvlJc w:val="left"/>
      <w:pPr>
        <w:ind w:left="5040" w:hanging="360"/>
      </w:pPr>
      <w:rPr>
        <w:rFonts w:ascii="Symbol" w:hAnsi="Symbol" w:hint="default"/>
      </w:rPr>
    </w:lvl>
    <w:lvl w:ilvl="7" w:tplc="DA50C9A2">
      <w:start w:val="1"/>
      <w:numFmt w:val="bullet"/>
      <w:lvlText w:val="o"/>
      <w:lvlJc w:val="left"/>
      <w:pPr>
        <w:ind w:left="5760" w:hanging="360"/>
      </w:pPr>
      <w:rPr>
        <w:rFonts w:ascii="Courier New" w:hAnsi="Courier New" w:cs="Courier New" w:hint="default"/>
      </w:rPr>
    </w:lvl>
    <w:lvl w:ilvl="8" w:tplc="EBF81008">
      <w:start w:val="1"/>
      <w:numFmt w:val="bullet"/>
      <w:lvlText w:val=""/>
      <w:lvlJc w:val="left"/>
      <w:pPr>
        <w:ind w:left="6480" w:hanging="360"/>
      </w:pPr>
      <w:rPr>
        <w:rFonts w:ascii="Wingdings" w:hAnsi="Wingdings" w:hint="default"/>
      </w:rPr>
    </w:lvl>
  </w:abstractNum>
  <w:abstractNum w:abstractNumId="4" w15:restartNumberingAfterBreak="0">
    <w:nsid w:val="46684FCD"/>
    <w:multiLevelType w:val="hybridMultilevel"/>
    <w:tmpl w:val="4014B974"/>
    <w:lvl w:ilvl="0" w:tplc="1F323970">
      <w:start w:val="1"/>
      <w:numFmt w:val="bullet"/>
      <w:lvlText w:val=""/>
      <w:lvlJc w:val="left"/>
      <w:pPr>
        <w:ind w:left="720" w:hanging="360"/>
      </w:pPr>
      <w:rPr>
        <w:rFonts w:ascii="Symbol" w:hAnsi="Symbol" w:hint="default"/>
      </w:rPr>
    </w:lvl>
    <w:lvl w:ilvl="1" w:tplc="0B40E66E">
      <w:start w:val="1"/>
      <w:numFmt w:val="bullet"/>
      <w:lvlText w:val="o"/>
      <w:lvlJc w:val="left"/>
      <w:pPr>
        <w:ind w:left="1440" w:hanging="360"/>
      </w:pPr>
      <w:rPr>
        <w:rFonts w:ascii="Courier New" w:hAnsi="Courier New" w:cs="Courier New" w:hint="default"/>
      </w:rPr>
    </w:lvl>
    <w:lvl w:ilvl="2" w:tplc="B3CAE34E">
      <w:start w:val="1"/>
      <w:numFmt w:val="bullet"/>
      <w:lvlText w:val=""/>
      <w:lvlJc w:val="left"/>
      <w:pPr>
        <w:ind w:left="2160" w:hanging="360"/>
      </w:pPr>
      <w:rPr>
        <w:rFonts w:ascii="Wingdings" w:hAnsi="Wingdings" w:hint="default"/>
      </w:rPr>
    </w:lvl>
    <w:lvl w:ilvl="3" w:tplc="AB6A78B8">
      <w:start w:val="1"/>
      <w:numFmt w:val="bullet"/>
      <w:lvlText w:val=""/>
      <w:lvlJc w:val="left"/>
      <w:pPr>
        <w:ind w:left="2880" w:hanging="360"/>
      </w:pPr>
      <w:rPr>
        <w:rFonts w:ascii="Symbol" w:hAnsi="Symbol" w:hint="default"/>
      </w:rPr>
    </w:lvl>
    <w:lvl w:ilvl="4" w:tplc="A3380562">
      <w:start w:val="1"/>
      <w:numFmt w:val="bullet"/>
      <w:lvlText w:val="o"/>
      <w:lvlJc w:val="left"/>
      <w:pPr>
        <w:ind w:left="3600" w:hanging="360"/>
      </w:pPr>
      <w:rPr>
        <w:rFonts w:ascii="Courier New" w:hAnsi="Courier New" w:cs="Courier New" w:hint="default"/>
      </w:rPr>
    </w:lvl>
    <w:lvl w:ilvl="5" w:tplc="D95061B8">
      <w:start w:val="1"/>
      <w:numFmt w:val="bullet"/>
      <w:lvlText w:val=""/>
      <w:lvlJc w:val="left"/>
      <w:pPr>
        <w:ind w:left="4320" w:hanging="360"/>
      </w:pPr>
      <w:rPr>
        <w:rFonts w:ascii="Wingdings" w:hAnsi="Wingdings" w:hint="default"/>
      </w:rPr>
    </w:lvl>
    <w:lvl w:ilvl="6" w:tplc="44641D2E">
      <w:start w:val="1"/>
      <w:numFmt w:val="bullet"/>
      <w:lvlText w:val=""/>
      <w:lvlJc w:val="left"/>
      <w:pPr>
        <w:ind w:left="5040" w:hanging="360"/>
      </w:pPr>
      <w:rPr>
        <w:rFonts w:ascii="Symbol" w:hAnsi="Symbol" w:hint="default"/>
      </w:rPr>
    </w:lvl>
    <w:lvl w:ilvl="7" w:tplc="B70A6C94">
      <w:start w:val="1"/>
      <w:numFmt w:val="bullet"/>
      <w:lvlText w:val="o"/>
      <w:lvlJc w:val="left"/>
      <w:pPr>
        <w:ind w:left="5760" w:hanging="360"/>
      </w:pPr>
      <w:rPr>
        <w:rFonts w:ascii="Courier New" w:hAnsi="Courier New" w:cs="Courier New" w:hint="default"/>
      </w:rPr>
    </w:lvl>
    <w:lvl w:ilvl="8" w:tplc="F3A49554">
      <w:start w:val="1"/>
      <w:numFmt w:val="bullet"/>
      <w:lvlText w:val=""/>
      <w:lvlJc w:val="left"/>
      <w:pPr>
        <w:ind w:left="6480" w:hanging="360"/>
      </w:pPr>
      <w:rPr>
        <w:rFonts w:ascii="Wingdings" w:hAnsi="Wingdings" w:hint="default"/>
      </w:rPr>
    </w:lvl>
  </w:abstractNum>
  <w:abstractNum w:abstractNumId="5" w15:restartNumberingAfterBreak="0">
    <w:nsid w:val="4AA44AB3"/>
    <w:multiLevelType w:val="hybridMultilevel"/>
    <w:tmpl w:val="DA0A678C"/>
    <w:lvl w:ilvl="0" w:tplc="4D4CE050">
      <w:start w:val="1"/>
      <w:numFmt w:val="bullet"/>
      <w:lvlText w:val=""/>
      <w:lvlJc w:val="left"/>
      <w:pPr>
        <w:ind w:left="720" w:hanging="360"/>
      </w:pPr>
      <w:rPr>
        <w:rFonts w:ascii="Symbol" w:hAnsi="Symbol" w:hint="default"/>
      </w:rPr>
    </w:lvl>
    <w:lvl w:ilvl="1" w:tplc="E8F24802" w:tentative="1">
      <w:start w:val="1"/>
      <w:numFmt w:val="bullet"/>
      <w:lvlText w:val="o"/>
      <w:lvlJc w:val="left"/>
      <w:pPr>
        <w:ind w:left="1440" w:hanging="360"/>
      </w:pPr>
      <w:rPr>
        <w:rFonts w:ascii="Courier New" w:hAnsi="Courier New" w:cs="Courier New" w:hint="default"/>
      </w:rPr>
    </w:lvl>
    <w:lvl w:ilvl="2" w:tplc="DE40B936" w:tentative="1">
      <w:start w:val="1"/>
      <w:numFmt w:val="bullet"/>
      <w:lvlText w:val=""/>
      <w:lvlJc w:val="left"/>
      <w:pPr>
        <w:ind w:left="2160" w:hanging="360"/>
      </w:pPr>
      <w:rPr>
        <w:rFonts w:ascii="Wingdings" w:hAnsi="Wingdings" w:hint="default"/>
      </w:rPr>
    </w:lvl>
    <w:lvl w:ilvl="3" w:tplc="D2824F34" w:tentative="1">
      <w:start w:val="1"/>
      <w:numFmt w:val="bullet"/>
      <w:lvlText w:val=""/>
      <w:lvlJc w:val="left"/>
      <w:pPr>
        <w:ind w:left="2880" w:hanging="360"/>
      </w:pPr>
      <w:rPr>
        <w:rFonts w:ascii="Symbol" w:hAnsi="Symbol" w:hint="default"/>
      </w:rPr>
    </w:lvl>
    <w:lvl w:ilvl="4" w:tplc="0B204CD4" w:tentative="1">
      <w:start w:val="1"/>
      <w:numFmt w:val="bullet"/>
      <w:lvlText w:val="o"/>
      <w:lvlJc w:val="left"/>
      <w:pPr>
        <w:ind w:left="3600" w:hanging="360"/>
      </w:pPr>
      <w:rPr>
        <w:rFonts w:ascii="Courier New" w:hAnsi="Courier New" w:cs="Courier New" w:hint="default"/>
      </w:rPr>
    </w:lvl>
    <w:lvl w:ilvl="5" w:tplc="C7127F7C" w:tentative="1">
      <w:start w:val="1"/>
      <w:numFmt w:val="bullet"/>
      <w:lvlText w:val=""/>
      <w:lvlJc w:val="left"/>
      <w:pPr>
        <w:ind w:left="4320" w:hanging="360"/>
      </w:pPr>
      <w:rPr>
        <w:rFonts w:ascii="Wingdings" w:hAnsi="Wingdings" w:hint="default"/>
      </w:rPr>
    </w:lvl>
    <w:lvl w:ilvl="6" w:tplc="4DD8BD54" w:tentative="1">
      <w:start w:val="1"/>
      <w:numFmt w:val="bullet"/>
      <w:lvlText w:val=""/>
      <w:lvlJc w:val="left"/>
      <w:pPr>
        <w:ind w:left="5040" w:hanging="360"/>
      </w:pPr>
      <w:rPr>
        <w:rFonts w:ascii="Symbol" w:hAnsi="Symbol" w:hint="default"/>
      </w:rPr>
    </w:lvl>
    <w:lvl w:ilvl="7" w:tplc="C7D60FCE" w:tentative="1">
      <w:start w:val="1"/>
      <w:numFmt w:val="bullet"/>
      <w:lvlText w:val="o"/>
      <w:lvlJc w:val="left"/>
      <w:pPr>
        <w:ind w:left="5760" w:hanging="360"/>
      </w:pPr>
      <w:rPr>
        <w:rFonts w:ascii="Courier New" w:hAnsi="Courier New" w:cs="Courier New" w:hint="default"/>
      </w:rPr>
    </w:lvl>
    <w:lvl w:ilvl="8" w:tplc="A8B24744" w:tentative="1">
      <w:start w:val="1"/>
      <w:numFmt w:val="bullet"/>
      <w:lvlText w:val=""/>
      <w:lvlJc w:val="left"/>
      <w:pPr>
        <w:ind w:left="6480" w:hanging="360"/>
      </w:pPr>
      <w:rPr>
        <w:rFonts w:ascii="Wingdings" w:hAnsi="Wingdings" w:hint="default"/>
      </w:rPr>
    </w:lvl>
  </w:abstractNum>
  <w:abstractNum w:abstractNumId="6" w15:restartNumberingAfterBreak="0">
    <w:nsid w:val="4CBD3BA3"/>
    <w:multiLevelType w:val="hybridMultilevel"/>
    <w:tmpl w:val="56F6ACF2"/>
    <w:lvl w:ilvl="0" w:tplc="1F3E02A4">
      <w:numFmt w:val="bullet"/>
      <w:lvlText w:val=""/>
      <w:lvlJc w:val="left"/>
      <w:pPr>
        <w:ind w:left="460" w:hanging="360"/>
      </w:pPr>
      <w:rPr>
        <w:rFonts w:ascii="Symbol" w:eastAsia="Symbol" w:hAnsi="Symbol" w:cs="Symbol" w:hint="default"/>
        <w:w w:val="100"/>
        <w:lang w:val="en-US" w:eastAsia="en-US" w:bidi="ar-SA"/>
      </w:rPr>
    </w:lvl>
    <w:lvl w:ilvl="1" w:tplc="AAB09032">
      <w:numFmt w:val="bullet"/>
      <w:lvlText w:val="•"/>
      <w:lvlJc w:val="left"/>
      <w:pPr>
        <w:ind w:left="1564" w:hanging="360"/>
      </w:pPr>
      <w:rPr>
        <w:rFonts w:hint="default"/>
        <w:lang w:val="en-US" w:eastAsia="en-US" w:bidi="ar-SA"/>
      </w:rPr>
    </w:lvl>
    <w:lvl w:ilvl="2" w:tplc="73E0F38C">
      <w:numFmt w:val="bullet"/>
      <w:lvlText w:val="•"/>
      <w:lvlJc w:val="left"/>
      <w:pPr>
        <w:ind w:left="2668" w:hanging="360"/>
      </w:pPr>
      <w:rPr>
        <w:rFonts w:hint="default"/>
        <w:lang w:val="en-US" w:eastAsia="en-US" w:bidi="ar-SA"/>
      </w:rPr>
    </w:lvl>
    <w:lvl w:ilvl="3" w:tplc="E2FA4D7A">
      <w:numFmt w:val="bullet"/>
      <w:lvlText w:val="•"/>
      <w:lvlJc w:val="left"/>
      <w:pPr>
        <w:ind w:left="3772" w:hanging="360"/>
      </w:pPr>
      <w:rPr>
        <w:rFonts w:hint="default"/>
        <w:lang w:val="en-US" w:eastAsia="en-US" w:bidi="ar-SA"/>
      </w:rPr>
    </w:lvl>
    <w:lvl w:ilvl="4" w:tplc="D9645B32">
      <w:numFmt w:val="bullet"/>
      <w:lvlText w:val="•"/>
      <w:lvlJc w:val="left"/>
      <w:pPr>
        <w:ind w:left="4876" w:hanging="360"/>
      </w:pPr>
      <w:rPr>
        <w:rFonts w:hint="default"/>
        <w:lang w:val="en-US" w:eastAsia="en-US" w:bidi="ar-SA"/>
      </w:rPr>
    </w:lvl>
    <w:lvl w:ilvl="5" w:tplc="FC947C0C">
      <w:numFmt w:val="bullet"/>
      <w:lvlText w:val="•"/>
      <w:lvlJc w:val="left"/>
      <w:pPr>
        <w:ind w:left="5980" w:hanging="360"/>
      </w:pPr>
      <w:rPr>
        <w:rFonts w:hint="default"/>
        <w:lang w:val="en-US" w:eastAsia="en-US" w:bidi="ar-SA"/>
      </w:rPr>
    </w:lvl>
    <w:lvl w:ilvl="6" w:tplc="5F9C36D8">
      <w:numFmt w:val="bullet"/>
      <w:lvlText w:val="•"/>
      <w:lvlJc w:val="left"/>
      <w:pPr>
        <w:ind w:left="7084" w:hanging="360"/>
      </w:pPr>
      <w:rPr>
        <w:rFonts w:hint="default"/>
        <w:lang w:val="en-US" w:eastAsia="en-US" w:bidi="ar-SA"/>
      </w:rPr>
    </w:lvl>
    <w:lvl w:ilvl="7" w:tplc="82C66922">
      <w:numFmt w:val="bullet"/>
      <w:lvlText w:val="•"/>
      <w:lvlJc w:val="left"/>
      <w:pPr>
        <w:ind w:left="8188" w:hanging="360"/>
      </w:pPr>
      <w:rPr>
        <w:rFonts w:hint="default"/>
        <w:lang w:val="en-US" w:eastAsia="en-US" w:bidi="ar-SA"/>
      </w:rPr>
    </w:lvl>
    <w:lvl w:ilvl="8" w:tplc="9E720B7E">
      <w:numFmt w:val="bullet"/>
      <w:lvlText w:val="•"/>
      <w:lvlJc w:val="left"/>
      <w:pPr>
        <w:ind w:left="9292" w:hanging="360"/>
      </w:pPr>
      <w:rPr>
        <w:rFonts w:hint="default"/>
        <w:lang w:val="en-US" w:eastAsia="en-US" w:bidi="ar-SA"/>
      </w:rPr>
    </w:lvl>
  </w:abstractNum>
  <w:abstractNum w:abstractNumId="7" w15:restartNumberingAfterBreak="0">
    <w:nsid w:val="625D660F"/>
    <w:multiLevelType w:val="hybridMultilevel"/>
    <w:tmpl w:val="1ADA6710"/>
    <w:lvl w:ilvl="0" w:tplc="70CA8722">
      <w:start w:val="1"/>
      <w:numFmt w:val="bullet"/>
      <w:lvlText w:val=""/>
      <w:lvlJc w:val="left"/>
      <w:pPr>
        <w:ind w:left="720" w:hanging="360"/>
      </w:pPr>
      <w:rPr>
        <w:rFonts w:ascii="Symbol" w:hAnsi="Symbol" w:hint="default"/>
      </w:rPr>
    </w:lvl>
    <w:lvl w:ilvl="1" w:tplc="B1E6752E" w:tentative="1">
      <w:start w:val="1"/>
      <w:numFmt w:val="bullet"/>
      <w:lvlText w:val="o"/>
      <w:lvlJc w:val="left"/>
      <w:pPr>
        <w:ind w:left="1440" w:hanging="360"/>
      </w:pPr>
      <w:rPr>
        <w:rFonts w:ascii="Courier New" w:hAnsi="Courier New" w:cs="Courier New" w:hint="default"/>
      </w:rPr>
    </w:lvl>
    <w:lvl w:ilvl="2" w:tplc="CAE2CDFE" w:tentative="1">
      <w:start w:val="1"/>
      <w:numFmt w:val="bullet"/>
      <w:lvlText w:val=""/>
      <w:lvlJc w:val="left"/>
      <w:pPr>
        <w:ind w:left="2160" w:hanging="360"/>
      </w:pPr>
      <w:rPr>
        <w:rFonts w:ascii="Wingdings" w:hAnsi="Wingdings" w:hint="default"/>
      </w:rPr>
    </w:lvl>
    <w:lvl w:ilvl="3" w:tplc="0D54D066" w:tentative="1">
      <w:start w:val="1"/>
      <w:numFmt w:val="bullet"/>
      <w:lvlText w:val=""/>
      <w:lvlJc w:val="left"/>
      <w:pPr>
        <w:ind w:left="2880" w:hanging="360"/>
      </w:pPr>
      <w:rPr>
        <w:rFonts w:ascii="Symbol" w:hAnsi="Symbol" w:hint="default"/>
      </w:rPr>
    </w:lvl>
    <w:lvl w:ilvl="4" w:tplc="6B286F00" w:tentative="1">
      <w:start w:val="1"/>
      <w:numFmt w:val="bullet"/>
      <w:lvlText w:val="o"/>
      <w:lvlJc w:val="left"/>
      <w:pPr>
        <w:ind w:left="3600" w:hanging="360"/>
      </w:pPr>
      <w:rPr>
        <w:rFonts w:ascii="Courier New" w:hAnsi="Courier New" w:cs="Courier New" w:hint="default"/>
      </w:rPr>
    </w:lvl>
    <w:lvl w:ilvl="5" w:tplc="E7F67858" w:tentative="1">
      <w:start w:val="1"/>
      <w:numFmt w:val="bullet"/>
      <w:lvlText w:val=""/>
      <w:lvlJc w:val="left"/>
      <w:pPr>
        <w:ind w:left="4320" w:hanging="360"/>
      </w:pPr>
      <w:rPr>
        <w:rFonts w:ascii="Wingdings" w:hAnsi="Wingdings" w:hint="default"/>
      </w:rPr>
    </w:lvl>
    <w:lvl w:ilvl="6" w:tplc="2B082A7E" w:tentative="1">
      <w:start w:val="1"/>
      <w:numFmt w:val="bullet"/>
      <w:lvlText w:val=""/>
      <w:lvlJc w:val="left"/>
      <w:pPr>
        <w:ind w:left="5040" w:hanging="360"/>
      </w:pPr>
      <w:rPr>
        <w:rFonts w:ascii="Symbol" w:hAnsi="Symbol" w:hint="default"/>
      </w:rPr>
    </w:lvl>
    <w:lvl w:ilvl="7" w:tplc="6BD416C6" w:tentative="1">
      <w:start w:val="1"/>
      <w:numFmt w:val="bullet"/>
      <w:lvlText w:val="o"/>
      <w:lvlJc w:val="left"/>
      <w:pPr>
        <w:ind w:left="5760" w:hanging="360"/>
      </w:pPr>
      <w:rPr>
        <w:rFonts w:ascii="Courier New" w:hAnsi="Courier New" w:cs="Courier New" w:hint="default"/>
      </w:rPr>
    </w:lvl>
    <w:lvl w:ilvl="8" w:tplc="EC621B16" w:tentative="1">
      <w:start w:val="1"/>
      <w:numFmt w:val="bullet"/>
      <w:lvlText w:val=""/>
      <w:lvlJc w:val="left"/>
      <w:pPr>
        <w:ind w:left="6480" w:hanging="360"/>
      </w:pPr>
      <w:rPr>
        <w:rFonts w:ascii="Wingdings" w:hAnsi="Wingdings" w:hint="default"/>
      </w:rPr>
    </w:lvl>
  </w:abstractNum>
  <w:abstractNum w:abstractNumId="8" w15:restartNumberingAfterBreak="0">
    <w:nsid w:val="78441A29"/>
    <w:multiLevelType w:val="hybridMultilevel"/>
    <w:tmpl w:val="9C8E6BE4"/>
    <w:lvl w:ilvl="0" w:tplc="E57C63E8">
      <w:start w:val="1"/>
      <w:numFmt w:val="bullet"/>
      <w:lvlText w:val=""/>
      <w:lvlJc w:val="left"/>
      <w:pPr>
        <w:ind w:left="720" w:hanging="360"/>
      </w:pPr>
      <w:rPr>
        <w:rFonts w:ascii="Symbol" w:hAnsi="Symbol" w:hint="default"/>
      </w:rPr>
    </w:lvl>
    <w:lvl w:ilvl="1" w:tplc="27F656BA" w:tentative="1">
      <w:start w:val="1"/>
      <w:numFmt w:val="bullet"/>
      <w:lvlText w:val="o"/>
      <w:lvlJc w:val="left"/>
      <w:pPr>
        <w:ind w:left="1440" w:hanging="360"/>
      </w:pPr>
      <w:rPr>
        <w:rFonts w:ascii="Courier New" w:hAnsi="Courier New" w:cs="Courier New" w:hint="default"/>
      </w:rPr>
    </w:lvl>
    <w:lvl w:ilvl="2" w:tplc="B4A0D4C4" w:tentative="1">
      <w:start w:val="1"/>
      <w:numFmt w:val="bullet"/>
      <w:lvlText w:val=""/>
      <w:lvlJc w:val="left"/>
      <w:pPr>
        <w:ind w:left="2160" w:hanging="360"/>
      </w:pPr>
      <w:rPr>
        <w:rFonts w:ascii="Wingdings" w:hAnsi="Wingdings" w:hint="default"/>
      </w:rPr>
    </w:lvl>
    <w:lvl w:ilvl="3" w:tplc="FDBA60FA" w:tentative="1">
      <w:start w:val="1"/>
      <w:numFmt w:val="bullet"/>
      <w:lvlText w:val=""/>
      <w:lvlJc w:val="left"/>
      <w:pPr>
        <w:ind w:left="2880" w:hanging="360"/>
      </w:pPr>
      <w:rPr>
        <w:rFonts w:ascii="Symbol" w:hAnsi="Symbol" w:hint="default"/>
      </w:rPr>
    </w:lvl>
    <w:lvl w:ilvl="4" w:tplc="D662E7BA" w:tentative="1">
      <w:start w:val="1"/>
      <w:numFmt w:val="bullet"/>
      <w:lvlText w:val="o"/>
      <w:lvlJc w:val="left"/>
      <w:pPr>
        <w:ind w:left="3600" w:hanging="360"/>
      </w:pPr>
      <w:rPr>
        <w:rFonts w:ascii="Courier New" w:hAnsi="Courier New" w:cs="Courier New" w:hint="default"/>
      </w:rPr>
    </w:lvl>
    <w:lvl w:ilvl="5" w:tplc="7778D252" w:tentative="1">
      <w:start w:val="1"/>
      <w:numFmt w:val="bullet"/>
      <w:lvlText w:val=""/>
      <w:lvlJc w:val="left"/>
      <w:pPr>
        <w:ind w:left="4320" w:hanging="360"/>
      </w:pPr>
      <w:rPr>
        <w:rFonts w:ascii="Wingdings" w:hAnsi="Wingdings" w:hint="default"/>
      </w:rPr>
    </w:lvl>
    <w:lvl w:ilvl="6" w:tplc="30DCC82A" w:tentative="1">
      <w:start w:val="1"/>
      <w:numFmt w:val="bullet"/>
      <w:lvlText w:val=""/>
      <w:lvlJc w:val="left"/>
      <w:pPr>
        <w:ind w:left="5040" w:hanging="360"/>
      </w:pPr>
      <w:rPr>
        <w:rFonts w:ascii="Symbol" w:hAnsi="Symbol" w:hint="default"/>
      </w:rPr>
    </w:lvl>
    <w:lvl w:ilvl="7" w:tplc="A9968590" w:tentative="1">
      <w:start w:val="1"/>
      <w:numFmt w:val="bullet"/>
      <w:lvlText w:val="o"/>
      <w:lvlJc w:val="left"/>
      <w:pPr>
        <w:ind w:left="5760" w:hanging="360"/>
      </w:pPr>
      <w:rPr>
        <w:rFonts w:ascii="Courier New" w:hAnsi="Courier New" w:cs="Courier New" w:hint="default"/>
      </w:rPr>
    </w:lvl>
    <w:lvl w:ilvl="8" w:tplc="51B87D02"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5"/>
  </w:num>
  <w:num w:numId="5">
    <w:abstractNumId w:val="4"/>
  </w:num>
  <w:num w:numId="6">
    <w:abstractNumId w:val="3"/>
  </w:num>
  <w:num w:numId="7">
    <w:abstractNumId w:val="6"/>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52"/>
    <w:rsid w:val="000218BF"/>
    <w:rsid w:val="00161B71"/>
    <w:rsid w:val="001C22C7"/>
    <w:rsid w:val="0024385B"/>
    <w:rsid w:val="00281F6F"/>
    <w:rsid w:val="00411DAC"/>
    <w:rsid w:val="0053501F"/>
    <w:rsid w:val="005631B6"/>
    <w:rsid w:val="0063071B"/>
    <w:rsid w:val="00682AEB"/>
    <w:rsid w:val="00834D01"/>
    <w:rsid w:val="00896BBD"/>
    <w:rsid w:val="00897F65"/>
    <w:rsid w:val="00911852"/>
    <w:rsid w:val="009A10C9"/>
    <w:rsid w:val="009F5B8E"/>
    <w:rsid w:val="00A7492A"/>
    <w:rsid w:val="00B03692"/>
    <w:rsid w:val="00BB4FAA"/>
    <w:rsid w:val="00BC0A48"/>
    <w:rsid w:val="00CB071F"/>
    <w:rsid w:val="00D93544"/>
    <w:rsid w:val="00E31B12"/>
    <w:rsid w:val="00E83C14"/>
    <w:rsid w:val="00E965D2"/>
    <w:rsid w:val="00EE6679"/>
    <w:rsid w:val="00F6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4B0153A"/>
  <w15:chartTrackingRefBased/>
  <w15:docId w15:val="{C0BE9A6C-C1AD-42FD-96A3-CA530BCA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18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18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185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911852"/>
    <w:pPr>
      <w:spacing w:after="0" w:line="240" w:lineRule="auto"/>
      <w:ind w:left="720"/>
      <w:contextualSpacing/>
    </w:pPr>
    <w:rPr>
      <w:sz w:val="24"/>
      <w:szCs w:val="24"/>
      <w:lang w:val="en-CA"/>
    </w:rPr>
  </w:style>
  <w:style w:type="table" w:styleId="ListTable3-Accent2">
    <w:name w:val="List Table 3 Accent 2"/>
    <w:basedOn w:val="TableNormal"/>
    <w:uiPriority w:val="48"/>
    <w:rsid w:val="00911852"/>
    <w:pPr>
      <w:spacing w:after="0" w:line="240" w:lineRule="auto"/>
    </w:pPr>
    <w:rPr>
      <w:sz w:val="24"/>
      <w:szCs w:val="24"/>
      <w:lang w:val="en-CA"/>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styleId="BodyText">
    <w:name w:val="Body Text"/>
    <w:basedOn w:val="Normal"/>
    <w:link w:val="BodyTextChar"/>
    <w:uiPriority w:val="1"/>
    <w:qFormat/>
    <w:rsid w:val="00911852"/>
    <w:pPr>
      <w:widowControl w:val="0"/>
      <w:autoSpaceDE w:val="0"/>
      <w:autoSpaceDN w:val="0"/>
      <w:spacing w:after="0" w:line="240" w:lineRule="auto"/>
      <w:ind w:left="460" w:hanging="361"/>
    </w:pPr>
    <w:rPr>
      <w:rFonts w:ascii="Calibri" w:eastAsia="Calibri" w:hAnsi="Calibri" w:cs="Calibri"/>
    </w:rPr>
  </w:style>
  <w:style w:type="character" w:customStyle="1" w:styleId="BodyTextChar">
    <w:name w:val="Body Text Char"/>
    <w:basedOn w:val="DefaultParagraphFont"/>
    <w:link w:val="BodyText"/>
    <w:uiPriority w:val="1"/>
    <w:rsid w:val="00911852"/>
    <w:rPr>
      <w:rFonts w:ascii="Calibri" w:eastAsia="Calibri" w:hAnsi="Calibri" w:cs="Calibri"/>
    </w:rPr>
  </w:style>
  <w:style w:type="paragraph" w:styleId="Header">
    <w:name w:val="header"/>
    <w:basedOn w:val="Normal"/>
    <w:link w:val="HeaderChar"/>
    <w:uiPriority w:val="99"/>
    <w:unhideWhenUsed/>
    <w:rsid w:val="00BC0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A48"/>
  </w:style>
  <w:style w:type="paragraph" w:styleId="Footer">
    <w:name w:val="footer"/>
    <w:basedOn w:val="Normal"/>
    <w:link w:val="FooterChar"/>
    <w:uiPriority w:val="99"/>
    <w:unhideWhenUsed/>
    <w:rsid w:val="00BC0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A48"/>
  </w:style>
  <w:style w:type="character" w:styleId="CommentReference">
    <w:name w:val="annotation reference"/>
    <w:basedOn w:val="DefaultParagraphFont"/>
    <w:uiPriority w:val="99"/>
    <w:semiHidden/>
    <w:unhideWhenUsed/>
    <w:rsid w:val="00682AEB"/>
    <w:rPr>
      <w:sz w:val="16"/>
      <w:szCs w:val="16"/>
    </w:rPr>
  </w:style>
  <w:style w:type="paragraph" w:styleId="CommentText">
    <w:name w:val="annotation text"/>
    <w:basedOn w:val="Normal"/>
    <w:link w:val="CommentTextChar"/>
    <w:uiPriority w:val="99"/>
    <w:semiHidden/>
    <w:unhideWhenUsed/>
    <w:rsid w:val="00682AEB"/>
    <w:pPr>
      <w:spacing w:line="240" w:lineRule="auto"/>
    </w:pPr>
    <w:rPr>
      <w:sz w:val="20"/>
      <w:szCs w:val="20"/>
    </w:rPr>
  </w:style>
  <w:style w:type="character" w:customStyle="1" w:styleId="CommentTextChar">
    <w:name w:val="Comment Text Char"/>
    <w:basedOn w:val="DefaultParagraphFont"/>
    <w:link w:val="CommentText"/>
    <w:uiPriority w:val="99"/>
    <w:semiHidden/>
    <w:rsid w:val="00682AEB"/>
    <w:rPr>
      <w:sz w:val="20"/>
      <w:szCs w:val="20"/>
    </w:rPr>
  </w:style>
  <w:style w:type="paragraph" w:styleId="CommentSubject">
    <w:name w:val="annotation subject"/>
    <w:basedOn w:val="CommentText"/>
    <w:next w:val="CommentText"/>
    <w:link w:val="CommentSubjectChar"/>
    <w:uiPriority w:val="99"/>
    <w:semiHidden/>
    <w:unhideWhenUsed/>
    <w:rsid w:val="00682AEB"/>
    <w:rPr>
      <w:b/>
      <w:bCs/>
    </w:rPr>
  </w:style>
  <w:style w:type="character" w:customStyle="1" w:styleId="CommentSubjectChar">
    <w:name w:val="Comment Subject Char"/>
    <w:basedOn w:val="CommentTextChar"/>
    <w:link w:val="CommentSubject"/>
    <w:uiPriority w:val="99"/>
    <w:semiHidden/>
    <w:rsid w:val="00682AEB"/>
    <w:rPr>
      <w:b/>
      <w:bCs/>
      <w:sz w:val="20"/>
      <w:szCs w:val="20"/>
    </w:rPr>
  </w:style>
  <w:style w:type="paragraph" w:styleId="BalloonText">
    <w:name w:val="Balloon Text"/>
    <w:basedOn w:val="Normal"/>
    <w:link w:val="BalloonTextChar"/>
    <w:uiPriority w:val="99"/>
    <w:semiHidden/>
    <w:unhideWhenUsed/>
    <w:rsid w:val="00682A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56DC-13DB-4FB6-9082-7E609D77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Sunnybrook</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Hennebury, Moira</dc:creator>
  <cp:lastModifiedBy>Hennebury, Moira</cp:lastModifiedBy>
  <cp:revision>2</cp:revision>
  <dcterms:created xsi:type="dcterms:W3CDTF">2025-03-23T15:16:00Z</dcterms:created>
  <dcterms:modified xsi:type="dcterms:W3CDTF">2025-03-23T15:16:00Z</dcterms:modified>
</cp:coreProperties>
</file>