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501" w:type="dxa"/>
        <w:tblInd w:w="-972" w:type="dxa"/>
        <w:tblLook w:val="04A0" w:firstRow="1" w:lastRow="0" w:firstColumn="1" w:lastColumn="0" w:noHBand="0" w:noVBand="1"/>
      </w:tblPr>
      <w:tblGrid>
        <w:gridCol w:w="7501"/>
      </w:tblGrid>
      <w:tr w:rsidR="00E3114E" w:rsidTr="00A51E69">
        <w:trPr>
          <w:trHeight w:val="7628"/>
        </w:trPr>
        <w:tc>
          <w:tcPr>
            <w:tcW w:w="7501" w:type="dxa"/>
          </w:tcPr>
          <w:p w:rsidR="00E3114E" w:rsidRPr="00B76D45" w:rsidRDefault="00E3114E" w:rsidP="00E3114E">
            <w:pPr>
              <w:jc w:val="center"/>
              <w:rPr>
                <w:rFonts w:ascii="Tahoma" w:hAnsi="Tahoma" w:cs="Tahoma"/>
              </w:rPr>
            </w:pPr>
            <w:r w:rsidRPr="00FC606D">
              <w:rPr>
                <w:sz w:val="12"/>
                <w:szCs w:val="12"/>
              </w:rPr>
              <w:br/>
            </w:r>
            <w:r w:rsidRPr="00B76D45">
              <w:rPr>
                <w:rFonts w:ascii="Tahoma" w:hAnsi="Tahoma" w:cs="Tahoma"/>
                <w:noProof/>
                <w:lang w:eastAsia="en-CA"/>
              </w:rPr>
              <w:drawing>
                <wp:inline distT="0" distB="0" distL="0" distR="0" wp14:anchorId="44FDDDAD" wp14:editId="5A2E15D4">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306272" w:rsidRPr="00E16FAD" w:rsidRDefault="001A1CE5" w:rsidP="004131C3">
            <w:pPr>
              <w:pStyle w:val="Posting"/>
              <w:tabs>
                <w:tab w:val="left" w:pos="4300"/>
              </w:tabs>
              <w:jc w:val="center"/>
              <w:rPr>
                <w:rFonts w:ascii="Tahoma" w:hAnsi="Tahoma" w:cs="Tahoma"/>
                <w:b/>
                <w:sz w:val="6"/>
                <w:szCs w:val="6"/>
              </w:rPr>
            </w:pPr>
            <w:r w:rsidRPr="001A1CE5">
              <w:rPr>
                <w:rFonts w:ascii="Tahoma" w:hAnsi="Tahoma" w:cs="Tahoma"/>
                <w:b/>
                <w:sz w:val="26"/>
                <w:lang w:val="en-CA"/>
              </w:rPr>
              <w:t xml:space="preserve">Clerical Assistant </w:t>
            </w:r>
          </w:p>
          <w:tbl>
            <w:tblPr>
              <w:tblW w:w="7284" w:type="dxa"/>
              <w:shd w:val="clear" w:color="auto" w:fill="000000"/>
              <w:tblLook w:val="04A0" w:firstRow="1" w:lastRow="0" w:firstColumn="1" w:lastColumn="0" w:noHBand="0" w:noVBand="1"/>
            </w:tblPr>
            <w:tblGrid>
              <w:gridCol w:w="1698"/>
              <w:gridCol w:w="2091"/>
              <w:gridCol w:w="1244"/>
              <w:gridCol w:w="2251"/>
            </w:tblGrid>
            <w:tr w:rsidR="00813322" w:rsidRPr="00B76D45" w:rsidTr="00A51E69">
              <w:trPr>
                <w:trHeight w:val="196"/>
              </w:trPr>
              <w:tc>
                <w:tcPr>
                  <w:tcW w:w="1166" w:type="pct"/>
                  <w:shd w:val="clear" w:color="auto" w:fill="auto"/>
                </w:tcPr>
                <w:p w:rsidR="00813322" w:rsidRPr="00107DA6" w:rsidRDefault="00813322" w:rsidP="00E3114E">
                  <w:pPr>
                    <w:spacing w:before="40" w:after="20"/>
                    <w:rPr>
                      <w:rFonts w:ascii="Tahoma" w:hAnsi="Tahoma" w:cs="Tahoma"/>
                      <w:b/>
                      <w:sz w:val="16"/>
                      <w:szCs w:val="16"/>
                    </w:rPr>
                  </w:pPr>
                  <w:r w:rsidRPr="00107DA6">
                    <w:rPr>
                      <w:rFonts w:ascii="Tahoma" w:hAnsi="Tahoma" w:cs="Tahoma"/>
                      <w:b/>
                      <w:sz w:val="16"/>
                      <w:szCs w:val="16"/>
                    </w:rPr>
                    <w:t xml:space="preserve">Competition # </w:t>
                  </w:r>
                </w:p>
              </w:tc>
              <w:tc>
                <w:tcPr>
                  <w:tcW w:w="1435" w:type="pct"/>
                  <w:shd w:val="clear" w:color="auto" w:fill="auto"/>
                </w:tcPr>
                <w:p w:rsidR="00FA3D88" w:rsidRPr="00107DA6" w:rsidRDefault="00100998" w:rsidP="00E3114E">
                  <w:pPr>
                    <w:spacing w:before="40" w:after="20"/>
                    <w:rPr>
                      <w:rFonts w:ascii="Tahoma" w:hAnsi="Tahoma" w:cs="Tahoma"/>
                      <w:sz w:val="16"/>
                      <w:szCs w:val="16"/>
                    </w:rPr>
                  </w:pPr>
                  <w:r>
                    <w:rPr>
                      <w:rFonts w:ascii="Tahoma" w:hAnsi="Tahoma" w:cs="Tahoma"/>
                      <w:sz w:val="16"/>
                      <w:szCs w:val="16"/>
                    </w:rPr>
                    <w:t>210003</w:t>
                  </w:r>
                </w:p>
              </w:tc>
              <w:tc>
                <w:tcPr>
                  <w:tcW w:w="854" w:type="pct"/>
                  <w:shd w:val="clear" w:color="auto" w:fill="auto"/>
                </w:tcPr>
                <w:p w:rsidR="00813322" w:rsidRPr="00107DA6" w:rsidRDefault="00813322" w:rsidP="00813322">
                  <w:pPr>
                    <w:spacing w:before="40" w:after="20"/>
                    <w:rPr>
                      <w:rFonts w:ascii="Tahoma" w:hAnsi="Tahoma" w:cs="Tahoma"/>
                      <w:b/>
                      <w:sz w:val="16"/>
                      <w:szCs w:val="16"/>
                    </w:rPr>
                  </w:pPr>
                  <w:r w:rsidRPr="00107DA6">
                    <w:rPr>
                      <w:rFonts w:ascii="Tahoma" w:hAnsi="Tahoma" w:cs="Tahoma"/>
                      <w:b/>
                      <w:sz w:val="16"/>
                      <w:szCs w:val="16"/>
                    </w:rPr>
                    <w:t xml:space="preserve">Location: </w:t>
                  </w:r>
                </w:p>
              </w:tc>
              <w:tc>
                <w:tcPr>
                  <w:tcW w:w="1546" w:type="pct"/>
                  <w:shd w:val="clear" w:color="auto" w:fill="auto"/>
                </w:tcPr>
                <w:p w:rsidR="00813322" w:rsidRPr="00E16FAD" w:rsidRDefault="001A1CE5" w:rsidP="00813322">
                  <w:pPr>
                    <w:spacing w:before="40" w:after="20"/>
                    <w:rPr>
                      <w:rFonts w:ascii="Tahoma" w:hAnsi="Tahoma" w:cs="Tahoma"/>
                      <w:sz w:val="16"/>
                      <w:szCs w:val="16"/>
                    </w:rPr>
                  </w:pPr>
                  <w:r>
                    <w:rPr>
                      <w:rFonts w:ascii="Tahoma" w:hAnsi="Tahoma" w:cs="Tahoma"/>
                      <w:sz w:val="16"/>
                      <w:szCs w:val="16"/>
                    </w:rPr>
                    <w:t>St. John’s Rehab</w:t>
                  </w:r>
                </w:p>
              </w:tc>
            </w:tr>
            <w:tr w:rsidR="00813322" w:rsidRPr="00B76D45" w:rsidTr="00A51E69">
              <w:trPr>
                <w:trHeight w:val="176"/>
              </w:trPr>
              <w:tc>
                <w:tcPr>
                  <w:tcW w:w="1166" w:type="pct"/>
                  <w:shd w:val="clear" w:color="auto" w:fill="auto"/>
                </w:tcPr>
                <w:p w:rsidR="00813322" w:rsidRPr="00107DA6" w:rsidRDefault="00813322" w:rsidP="00012CF3">
                  <w:pPr>
                    <w:spacing w:before="40" w:after="20"/>
                    <w:rPr>
                      <w:rFonts w:ascii="Tahoma" w:hAnsi="Tahoma" w:cs="Tahoma"/>
                      <w:sz w:val="16"/>
                      <w:szCs w:val="16"/>
                    </w:rPr>
                  </w:pPr>
                  <w:r w:rsidRPr="00107DA6">
                    <w:rPr>
                      <w:rFonts w:ascii="Tahoma" w:hAnsi="Tahoma" w:cs="Tahoma"/>
                      <w:b/>
                      <w:sz w:val="16"/>
                      <w:szCs w:val="16"/>
                    </w:rPr>
                    <w:t>Classification:</w:t>
                  </w:r>
                  <w:r w:rsidRPr="00107DA6">
                    <w:rPr>
                      <w:rFonts w:ascii="Tahoma" w:hAnsi="Tahoma" w:cs="Tahoma"/>
                      <w:sz w:val="16"/>
                      <w:szCs w:val="16"/>
                    </w:rPr>
                    <w:t xml:space="preserve"> </w:t>
                  </w:r>
                </w:p>
              </w:tc>
              <w:tc>
                <w:tcPr>
                  <w:tcW w:w="1435" w:type="pct"/>
                  <w:shd w:val="clear" w:color="auto" w:fill="auto"/>
                </w:tcPr>
                <w:p w:rsidR="00813322" w:rsidRPr="00107DA6" w:rsidRDefault="004A12EC" w:rsidP="002A4DE7">
                  <w:pPr>
                    <w:spacing w:before="40" w:after="20"/>
                    <w:rPr>
                      <w:rFonts w:ascii="Tahoma" w:hAnsi="Tahoma" w:cs="Tahoma"/>
                      <w:sz w:val="16"/>
                      <w:szCs w:val="16"/>
                    </w:rPr>
                  </w:pPr>
                  <w:r>
                    <w:rPr>
                      <w:rFonts w:ascii="Tahoma" w:hAnsi="Tahoma" w:cs="Tahoma"/>
                      <w:sz w:val="16"/>
                      <w:szCs w:val="16"/>
                    </w:rPr>
                    <w:t>Part time</w:t>
                  </w:r>
                  <w:bookmarkStart w:id="0" w:name="_GoBack"/>
                  <w:bookmarkEnd w:id="0"/>
                </w:p>
              </w:tc>
              <w:tc>
                <w:tcPr>
                  <w:tcW w:w="854" w:type="pct"/>
                  <w:shd w:val="clear" w:color="auto" w:fill="auto"/>
                </w:tcPr>
                <w:p w:rsidR="00813322" w:rsidRPr="00107DA6" w:rsidRDefault="00813322" w:rsidP="00813322">
                  <w:pPr>
                    <w:spacing w:before="40" w:after="20"/>
                    <w:rPr>
                      <w:rFonts w:ascii="Tahoma" w:hAnsi="Tahoma" w:cs="Tahoma"/>
                      <w:sz w:val="16"/>
                      <w:szCs w:val="16"/>
                    </w:rPr>
                  </w:pPr>
                  <w:r w:rsidRPr="00107DA6">
                    <w:rPr>
                      <w:rFonts w:ascii="Tahoma" w:hAnsi="Tahoma" w:cs="Tahoma"/>
                      <w:b/>
                      <w:sz w:val="16"/>
                      <w:szCs w:val="16"/>
                    </w:rPr>
                    <w:t>Department:</w:t>
                  </w:r>
                </w:p>
              </w:tc>
              <w:tc>
                <w:tcPr>
                  <w:tcW w:w="1546" w:type="pct"/>
                  <w:shd w:val="clear" w:color="auto" w:fill="auto"/>
                </w:tcPr>
                <w:p w:rsidR="00813322" w:rsidRPr="00107DA6" w:rsidRDefault="00370ED0" w:rsidP="009B3BD6">
                  <w:pPr>
                    <w:spacing w:before="40" w:after="20"/>
                    <w:rPr>
                      <w:rFonts w:ascii="Tahoma" w:hAnsi="Tahoma" w:cs="Tahoma"/>
                      <w:sz w:val="16"/>
                      <w:szCs w:val="16"/>
                    </w:rPr>
                  </w:pPr>
                  <w:r>
                    <w:rPr>
                      <w:rFonts w:ascii="Tahoma" w:hAnsi="Tahoma" w:cs="Tahoma"/>
                      <w:sz w:val="16"/>
                      <w:szCs w:val="16"/>
                    </w:rPr>
                    <w:t>Outpatient Services</w:t>
                  </w:r>
                </w:p>
              </w:tc>
            </w:tr>
            <w:tr w:rsidR="00813322" w:rsidRPr="00B76D45" w:rsidTr="00A51E69">
              <w:trPr>
                <w:trHeight w:val="196"/>
              </w:trPr>
              <w:tc>
                <w:tcPr>
                  <w:tcW w:w="1166" w:type="pct"/>
                  <w:shd w:val="clear" w:color="auto" w:fill="auto"/>
                </w:tcPr>
                <w:p w:rsidR="00813322" w:rsidRPr="00107DA6" w:rsidRDefault="00813322" w:rsidP="00E3114E">
                  <w:pPr>
                    <w:spacing w:before="40" w:after="20"/>
                    <w:rPr>
                      <w:rFonts w:ascii="Tahoma" w:hAnsi="Tahoma" w:cs="Tahoma"/>
                      <w:b/>
                      <w:sz w:val="16"/>
                      <w:szCs w:val="16"/>
                    </w:rPr>
                  </w:pPr>
                  <w:r w:rsidRPr="00107DA6">
                    <w:rPr>
                      <w:rFonts w:ascii="Tahoma" w:hAnsi="Tahoma" w:cs="Tahoma"/>
                      <w:b/>
                      <w:sz w:val="16"/>
                      <w:szCs w:val="16"/>
                    </w:rPr>
                    <w:t xml:space="preserve">Salary: </w:t>
                  </w:r>
                </w:p>
              </w:tc>
              <w:tc>
                <w:tcPr>
                  <w:tcW w:w="1435" w:type="pct"/>
                  <w:shd w:val="clear" w:color="auto" w:fill="auto"/>
                </w:tcPr>
                <w:p w:rsidR="00813322" w:rsidRPr="00107DA6" w:rsidRDefault="006A1EF8" w:rsidP="003920A7">
                  <w:pPr>
                    <w:spacing w:before="40" w:after="20"/>
                    <w:rPr>
                      <w:rFonts w:ascii="Tahoma" w:hAnsi="Tahoma" w:cs="Tahoma"/>
                      <w:sz w:val="16"/>
                      <w:szCs w:val="16"/>
                    </w:rPr>
                  </w:pPr>
                  <w:r>
                    <w:rPr>
                      <w:rFonts w:ascii="Tahoma" w:hAnsi="Tahoma" w:cs="Tahoma"/>
                      <w:sz w:val="16"/>
                      <w:szCs w:val="16"/>
                    </w:rPr>
                    <w:t>$22.494</w:t>
                  </w:r>
                  <w:r w:rsidR="000E2814" w:rsidRPr="007E66B9">
                    <w:rPr>
                      <w:rFonts w:ascii="Tahoma" w:hAnsi="Tahoma" w:cs="Tahoma"/>
                      <w:sz w:val="16"/>
                      <w:szCs w:val="16"/>
                    </w:rPr>
                    <w:t xml:space="preserve"> - $</w:t>
                  </w:r>
                  <w:r w:rsidR="000E2814" w:rsidRPr="007E66B9">
                    <w:t xml:space="preserve"> </w:t>
                  </w:r>
                  <w:r>
                    <w:rPr>
                      <w:rFonts w:ascii="Tahoma" w:hAnsi="Tahoma" w:cs="Tahoma"/>
                      <w:sz w:val="16"/>
                      <w:szCs w:val="16"/>
                    </w:rPr>
                    <w:t>29.242</w:t>
                  </w:r>
                  <w:r w:rsidR="000E2814" w:rsidRPr="007E66B9">
                    <w:rPr>
                      <w:rFonts w:ascii="Tahoma" w:hAnsi="Tahoma" w:cs="Tahoma"/>
                      <w:sz w:val="16"/>
                      <w:szCs w:val="16"/>
                    </w:rPr>
                    <w:t>/hr</w:t>
                  </w:r>
                </w:p>
              </w:tc>
              <w:tc>
                <w:tcPr>
                  <w:tcW w:w="854" w:type="pct"/>
                  <w:shd w:val="clear" w:color="auto" w:fill="auto"/>
                </w:tcPr>
                <w:p w:rsidR="00813322" w:rsidRPr="00107DA6" w:rsidRDefault="00813322" w:rsidP="00813322">
                  <w:pPr>
                    <w:spacing w:before="40" w:after="20"/>
                    <w:rPr>
                      <w:rFonts w:ascii="Tahoma" w:hAnsi="Tahoma" w:cs="Tahoma"/>
                      <w:b/>
                      <w:sz w:val="16"/>
                      <w:szCs w:val="16"/>
                    </w:rPr>
                  </w:pPr>
                  <w:r w:rsidRPr="00107DA6">
                    <w:rPr>
                      <w:rFonts w:ascii="Tahoma" w:hAnsi="Tahoma" w:cs="Tahoma"/>
                      <w:b/>
                      <w:sz w:val="16"/>
                      <w:szCs w:val="16"/>
                    </w:rPr>
                    <w:t xml:space="preserve">Union: </w:t>
                  </w:r>
                </w:p>
              </w:tc>
              <w:tc>
                <w:tcPr>
                  <w:tcW w:w="1546" w:type="pct"/>
                  <w:shd w:val="clear" w:color="auto" w:fill="auto"/>
                </w:tcPr>
                <w:p w:rsidR="00813322" w:rsidRPr="00107DA6" w:rsidRDefault="00CD4A9D" w:rsidP="004131C3">
                  <w:pPr>
                    <w:spacing w:before="40" w:after="20"/>
                    <w:rPr>
                      <w:rFonts w:ascii="Tahoma" w:hAnsi="Tahoma" w:cs="Tahoma"/>
                      <w:sz w:val="16"/>
                      <w:szCs w:val="16"/>
                    </w:rPr>
                  </w:pPr>
                  <w:r>
                    <w:rPr>
                      <w:rFonts w:ascii="Tahoma" w:hAnsi="Tahoma" w:cs="Tahoma"/>
                      <w:sz w:val="16"/>
                      <w:szCs w:val="16"/>
                    </w:rPr>
                    <w:t>SEIU-Clerical</w:t>
                  </w:r>
                </w:p>
              </w:tc>
            </w:tr>
            <w:tr w:rsidR="004571AA" w:rsidRPr="00B76D45" w:rsidTr="00A51E69">
              <w:trPr>
                <w:trHeight w:val="176"/>
              </w:trPr>
              <w:tc>
                <w:tcPr>
                  <w:tcW w:w="1166" w:type="pct"/>
                  <w:shd w:val="clear" w:color="auto" w:fill="auto"/>
                </w:tcPr>
                <w:p w:rsidR="004571AA" w:rsidRPr="00107DA6" w:rsidRDefault="0001051F" w:rsidP="00337073">
                  <w:pPr>
                    <w:spacing w:before="40" w:after="20"/>
                    <w:rPr>
                      <w:rFonts w:ascii="Tahoma" w:hAnsi="Tahoma" w:cs="Tahoma"/>
                      <w:sz w:val="16"/>
                      <w:szCs w:val="16"/>
                    </w:rPr>
                  </w:pPr>
                  <w:r>
                    <w:rPr>
                      <w:rFonts w:ascii="Tahoma" w:hAnsi="Tahoma" w:cs="Tahoma"/>
                      <w:b/>
                      <w:sz w:val="16"/>
                      <w:szCs w:val="16"/>
                    </w:rPr>
                    <w:t xml:space="preserve">Hours of </w:t>
                  </w:r>
                  <w:r w:rsidR="004571AA" w:rsidRPr="00107DA6">
                    <w:rPr>
                      <w:rFonts w:ascii="Tahoma" w:hAnsi="Tahoma" w:cs="Tahoma"/>
                      <w:b/>
                      <w:sz w:val="16"/>
                      <w:szCs w:val="16"/>
                    </w:rPr>
                    <w:t xml:space="preserve">Work: </w:t>
                  </w:r>
                </w:p>
              </w:tc>
              <w:tc>
                <w:tcPr>
                  <w:tcW w:w="3834" w:type="pct"/>
                  <w:gridSpan w:val="3"/>
                  <w:shd w:val="clear" w:color="auto" w:fill="auto"/>
                </w:tcPr>
                <w:p w:rsidR="00E16FAD" w:rsidRPr="00107DA6" w:rsidRDefault="0001051F" w:rsidP="003920A7">
                  <w:pPr>
                    <w:spacing w:before="40" w:after="20"/>
                    <w:rPr>
                      <w:rFonts w:ascii="Tahoma" w:hAnsi="Tahoma" w:cs="Tahoma"/>
                      <w:sz w:val="16"/>
                      <w:szCs w:val="16"/>
                    </w:rPr>
                  </w:pPr>
                  <w:r>
                    <w:rPr>
                      <w:rFonts w:ascii="Tahoma" w:hAnsi="Tahoma" w:cs="Tahoma"/>
                      <w:sz w:val="16"/>
                      <w:szCs w:val="16"/>
                    </w:rPr>
                    <w:t>Weekdays: Days, 8 hrs; As per schedule</w:t>
                  </w:r>
                </w:p>
              </w:tc>
            </w:tr>
          </w:tbl>
          <w:p w:rsidR="00E3114E" w:rsidRPr="00B76D45" w:rsidRDefault="00E3114E" w:rsidP="00E3114E">
            <w:pPr>
              <w:rPr>
                <w:rFonts w:ascii="Tahoma" w:hAnsi="Tahoma" w:cs="Tahoma"/>
                <w:bCs/>
                <w:sz w:val="6"/>
                <w:szCs w:val="6"/>
              </w:rPr>
            </w:pPr>
          </w:p>
          <w:p w:rsidR="00A51E69" w:rsidRPr="00A51E69" w:rsidRDefault="00A51E69" w:rsidP="00E3114E">
            <w:pPr>
              <w:rPr>
                <w:rFonts w:ascii="Tahoma" w:hAnsi="Tahoma" w:cs="Tahoma"/>
                <w:bCs/>
                <w:sz w:val="15"/>
                <w:szCs w:val="15"/>
              </w:rPr>
            </w:pPr>
            <w:r w:rsidRPr="00A51E69">
              <w:rPr>
                <w:rFonts w:ascii="Tahoma" w:hAnsi="Tahoma" w:cs="Tahoma"/>
                <w:bCs/>
                <w:sz w:val="15"/>
                <w:szCs w:val="15"/>
              </w:rPr>
              <w:t xml:space="preserve">The Clerical Assistant is primarily responsible for providing administrative support for the continued growth and development of Outpatient Services, which includes Marketed Services (MVC, WSIB), Wellness Clinics, and </w:t>
            </w:r>
            <w:r w:rsidR="00E63A26" w:rsidRPr="00A51E69">
              <w:rPr>
                <w:rFonts w:ascii="Tahoma" w:hAnsi="Tahoma" w:cs="Tahoma"/>
                <w:bCs/>
                <w:sz w:val="15"/>
                <w:szCs w:val="15"/>
              </w:rPr>
              <w:t>Ministry,</w:t>
            </w:r>
            <w:r w:rsidRPr="00A51E69">
              <w:rPr>
                <w:rFonts w:ascii="Tahoma" w:hAnsi="Tahoma" w:cs="Tahoma"/>
                <w:bCs/>
                <w:sz w:val="15"/>
                <w:szCs w:val="15"/>
              </w:rPr>
              <w:t xml:space="preserve"> funded Ambulatory Care Services. This incumbent provides clerical and customer services support to the Outpatient Services interdisciplinary health care team as well as third party payers and other referring partners external to the department.</w:t>
            </w:r>
          </w:p>
          <w:p w:rsidR="00E3114E" w:rsidRPr="00A51E69" w:rsidRDefault="00E3114E" w:rsidP="00E3114E">
            <w:pPr>
              <w:rPr>
                <w:rFonts w:ascii="Tahoma" w:hAnsi="Tahoma" w:cs="Tahoma"/>
                <w:b/>
                <w:bCs/>
                <w:sz w:val="15"/>
                <w:szCs w:val="15"/>
              </w:rPr>
            </w:pPr>
            <w:r w:rsidRPr="00A51E69">
              <w:rPr>
                <w:rFonts w:ascii="Tahoma" w:hAnsi="Tahoma" w:cs="Tahoma"/>
                <w:b/>
                <w:bCs/>
                <w:sz w:val="15"/>
                <w:szCs w:val="15"/>
              </w:rPr>
              <w:t>Summary of Duties</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 xml:space="preserve">Schedule initial and treatment services which require communication with multiple internal and external team members including WSIB and insurance adjusters </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Schedule Independent Evaluation assessments in compliance with legislation standards</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Compose, edit and format the WSIB accountabilities reports monthly</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 xml:space="preserve">Coordinate </w:t>
            </w:r>
            <w:proofErr w:type="spellStart"/>
            <w:r w:rsidRPr="00A51E69">
              <w:rPr>
                <w:rFonts w:ascii="Tahoma" w:hAnsi="Tahoma" w:cs="Tahoma"/>
                <w:bCs/>
                <w:sz w:val="15"/>
                <w:szCs w:val="15"/>
              </w:rPr>
              <w:t>physiatry</w:t>
            </w:r>
            <w:proofErr w:type="spellEnd"/>
            <w:r w:rsidRPr="00A51E69">
              <w:rPr>
                <w:rFonts w:ascii="Tahoma" w:hAnsi="Tahoma" w:cs="Tahoma"/>
                <w:bCs/>
                <w:sz w:val="15"/>
                <w:szCs w:val="15"/>
              </w:rPr>
              <w:t>, amputee and plastics clinics (including scheduling of assessments and follow up appointments), Recovery Garment clinics and team/client conferences</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Prepare new client charts including entering client data into the patient management systems (including Electronic Patient Record-ADT, relevant Databases)</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Composes, edits, and formats correspondence and reports; creates and amends forms</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Review new client orientation package and conduct intake sessions with new clients</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Facilitates and monitors follow-through of recommendations made in clinics (e.g. faxing of prescriptions)</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Medical transcription and billing for WSIB physician clinics</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Ongoing customer service including liaison with WSIB, insurance adjusters, rehabilitation consultants, and the client</w:t>
            </w:r>
          </w:p>
          <w:p w:rsidR="00A51E69"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Participation in cross training activity related to administrative support services across Outpatient Services</w:t>
            </w:r>
          </w:p>
          <w:p w:rsidR="004761E1" w:rsidRPr="00A51E69" w:rsidRDefault="00A51E69" w:rsidP="00A51E69">
            <w:pPr>
              <w:pStyle w:val="ListParagraph"/>
              <w:numPr>
                <w:ilvl w:val="0"/>
                <w:numId w:val="13"/>
              </w:numPr>
              <w:ind w:left="252" w:hanging="180"/>
              <w:rPr>
                <w:rFonts w:ascii="Tahoma" w:hAnsi="Tahoma" w:cs="Tahoma"/>
                <w:bCs/>
                <w:sz w:val="15"/>
                <w:szCs w:val="15"/>
              </w:rPr>
            </w:pPr>
            <w:r w:rsidRPr="00A51E69">
              <w:rPr>
                <w:rFonts w:ascii="Tahoma" w:hAnsi="Tahoma" w:cs="Tahoma"/>
                <w:bCs/>
                <w:sz w:val="15"/>
                <w:szCs w:val="15"/>
              </w:rPr>
              <w:t>Contribute to quality improvement of the Program through participation in the development of administrative and client-care procedures</w:t>
            </w:r>
          </w:p>
          <w:p w:rsidR="004131C3" w:rsidRDefault="00E3114E" w:rsidP="00E3114E">
            <w:pPr>
              <w:rPr>
                <w:rFonts w:ascii="Tahoma" w:hAnsi="Tahoma" w:cs="Tahoma"/>
                <w:b/>
                <w:bCs/>
                <w:sz w:val="15"/>
                <w:szCs w:val="15"/>
              </w:rPr>
            </w:pPr>
            <w:r w:rsidRPr="00B76D45">
              <w:rPr>
                <w:rFonts w:ascii="Tahoma" w:hAnsi="Tahoma" w:cs="Tahoma"/>
                <w:b/>
                <w:bCs/>
                <w:sz w:val="15"/>
                <w:szCs w:val="15"/>
              </w:rPr>
              <w:t>Qualifications/Skills</w:t>
            </w:r>
          </w:p>
          <w:p w:rsidR="00A51E69" w:rsidRPr="00A51E69" w:rsidRDefault="00A51E69" w:rsidP="00A51E69">
            <w:pPr>
              <w:pStyle w:val="ListParagraph"/>
              <w:numPr>
                <w:ilvl w:val="0"/>
                <w:numId w:val="14"/>
              </w:numPr>
              <w:ind w:left="252" w:hanging="180"/>
              <w:rPr>
                <w:rFonts w:ascii="Tahoma" w:hAnsi="Tahoma" w:cs="Tahoma"/>
                <w:bCs/>
                <w:sz w:val="15"/>
                <w:szCs w:val="15"/>
              </w:rPr>
            </w:pPr>
            <w:r w:rsidRPr="00A51E69">
              <w:rPr>
                <w:rFonts w:ascii="Tahoma" w:hAnsi="Tahoma" w:cs="Tahoma"/>
                <w:bCs/>
                <w:sz w:val="15"/>
                <w:szCs w:val="15"/>
              </w:rPr>
              <w:t xml:space="preserve">Post-secondary diploma required; successful completion of a medical terminology course is preferred </w:t>
            </w:r>
          </w:p>
          <w:p w:rsidR="00A51E69" w:rsidRPr="00A51E69" w:rsidRDefault="00A51E69" w:rsidP="00A51E69">
            <w:pPr>
              <w:pStyle w:val="ListParagraph"/>
              <w:numPr>
                <w:ilvl w:val="0"/>
                <w:numId w:val="14"/>
              </w:numPr>
              <w:ind w:left="252" w:hanging="180"/>
              <w:rPr>
                <w:rFonts w:ascii="Tahoma" w:hAnsi="Tahoma" w:cs="Tahoma"/>
                <w:bCs/>
                <w:sz w:val="15"/>
                <w:szCs w:val="15"/>
              </w:rPr>
            </w:pPr>
            <w:r w:rsidRPr="00A51E69">
              <w:rPr>
                <w:rFonts w:ascii="Tahoma" w:hAnsi="Tahoma" w:cs="Tahoma"/>
                <w:bCs/>
                <w:sz w:val="15"/>
                <w:szCs w:val="15"/>
              </w:rPr>
              <w:t>Minimum three years of administrative experience, health care or insurance setting preferred</w:t>
            </w:r>
          </w:p>
          <w:p w:rsidR="00A51E69" w:rsidRPr="00A51E69" w:rsidRDefault="00A51E69" w:rsidP="00A51E69">
            <w:pPr>
              <w:pStyle w:val="ListParagraph"/>
              <w:numPr>
                <w:ilvl w:val="0"/>
                <w:numId w:val="14"/>
              </w:numPr>
              <w:ind w:left="252" w:hanging="180"/>
              <w:rPr>
                <w:rFonts w:ascii="Tahoma" w:hAnsi="Tahoma" w:cs="Tahoma"/>
                <w:bCs/>
                <w:sz w:val="15"/>
                <w:szCs w:val="15"/>
              </w:rPr>
            </w:pPr>
            <w:r w:rsidRPr="00A51E69">
              <w:rPr>
                <w:rFonts w:ascii="Tahoma" w:hAnsi="Tahoma" w:cs="Tahoma"/>
                <w:bCs/>
                <w:sz w:val="15"/>
                <w:szCs w:val="15"/>
              </w:rPr>
              <w:t>Insurance industry experience required (i.e. OCF 18 submissions, organizing independent medical evaluations)</w:t>
            </w:r>
          </w:p>
          <w:p w:rsidR="00A51E69" w:rsidRPr="00A51E69" w:rsidRDefault="00A51E69" w:rsidP="00A51E69">
            <w:pPr>
              <w:pStyle w:val="ListParagraph"/>
              <w:numPr>
                <w:ilvl w:val="0"/>
                <w:numId w:val="14"/>
              </w:numPr>
              <w:ind w:left="252" w:hanging="180"/>
              <w:rPr>
                <w:rFonts w:ascii="Tahoma" w:hAnsi="Tahoma" w:cs="Tahoma"/>
                <w:bCs/>
                <w:sz w:val="15"/>
                <w:szCs w:val="15"/>
              </w:rPr>
            </w:pPr>
            <w:r w:rsidRPr="00A51E69">
              <w:rPr>
                <w:rFonts w:ascii="Tahoma" w:hAnsi="Tahoma" w:cs="Tahoma"/>
                <w:bCs/>
                <w:sz w:val="15"/>
                <w:szCs w:val="15"/>
              </w:rPr>
              <w:t>Intermediate-advanced level skill in Microsoft Outlook, Word, and Excel, as well as experience with a networked system (e.g. HCAI)</w:t>
            </w:r>
          </w:p>
          <w:p w:rsidR="00BE2506" w:rsidRPr="00BE2506" w:rsidRDefault="00BE2506" w:rsidP="00BE2506">
            <w:pPr>
              <w:pStyle w:val="ListParagraph"/>
              <w:numPr>
                <w:ilvl w:val="0"/>
                <w:numId w:val="14"/>
              </w:numPr>
              <w:ind w:left="252" w:hanging="180"/>
              <w:rPr>
                <w:rFonts w:ascii="Tahoma" w:hAnsi="Tahoma" w:cs="Tahoma"/>
                <w:bCs/>
                <w:sz w:val="15"/>
                <w:szCs w:val="15"/>
              </w:rPr>
            </w:pPr>
            <w:r w:rsidRPr="00BE2506">
              <w:rPr>
                <w:rFonts w:ascii="Tahoma" w:hAnsi="Tahoma" w:cs="Tahoma"/>
                <w:bCs/>
                <w:sz w:val="15"/>
                <w:szCs w:val="15"/>
              </w:rPr>
              <w:t xml:space="preserve">Keyboarding at 40 w.p.m. or 106 net keystrokes per minute </w:t>
            </w:r>
          </w:p>
          <w:p w:rsidR="00A51E69" w:rsidRPr="00A51E69" w:rsidRDefault="00A51E69" w:rsidP="00A51E69">
            <w:pPr>
              <w:pStyle w:val="ListParagraph"/>
              <w:numPr>
                <w:ilvl w:val="0"/>
                <w:numId w:val="14"/>
              </w:numPr>
              <w:ind w:left="252" w:hanging="180"/>
              <w:rPr>
                <w:rFonts w:ascii="Tahoma" w:hAnsi="Tahoma" w:cs="Tahoma"/>
                <w:bCs/>
                <w:sz w:val="15"/>
                <w:szCs w:val="15"/>
              </w:rPr>
            </w:pPr>
            <w:r w:rsidRPr="00A51E69">
              <w:rPr>
                <w:rFonts w:ascii="Tahoma" w:hAnsi="Tahoma" w:cs="Tahoma"/>
                <w:bCs/>
                <w:sz w:val="15"/>
                <w:szCs w:val="15"/>
              </w:rPr>
              <w:t>Ability to work with a minimum level of supervision and work effectively in a highly demanding environment</w:t>
            </w:r>
          </w:p>
          <w:p w:rsidR="00A51E69" w:rsidRPr="00A51E69" w:rsidRDefault="00A51E69" w:rsidP="00A51E69">
            <w:pPr>
              <w:pStyle w:val="ListParagraph"/>
              <w:numPr>
                <w:ilvl w:val="0"/>
                <w:numId w:val="14"/>
              </w:numPr>
              <w:ind w:left="252" w:hanging="180"/>
              <w:rPr>
                <w:rFonts w:ascii="Tahoma" w:hAnsi="Tahoma" w:cs="Tahoma"/>
                <w:bCs/>
                <w:sz w:val="15"/>
                <w:szCs w:val="15"/>
              </w:rPr>
            </w:pPr>
            <w:r w:rsidRPr="00A51E69">
              <w:rPr>
                <w:rFonts w:ascii="Tahoma" w:hAnsi="Tahoma" w:cs="Tahoma"/>
                <w:bCs/>
                <w:sz w:val="15"/>
                <w:szCs w:val="15"/>
              </w:rPr>
              <w:t xml:space="preserve">Demonstrated ability to work directly with cross-functional work teams </w:t>
            </w:r>
          </w:p>
          <w:p w:rsidR="00A51E69" w:rsidRPr="00A51E69" w:rsidRDefault="00A51E69" w:rsidP="00A51E69">
            <w:pPr>
              <w:pStyle w:val="ListParagraph"/>
              <w:numPr>
                <w:ilvl w:val="0"/>
                <w:numId w:val="14"/>
              </w:numPr>
              <w:ind w:left="252" w:hanging="180"/>
              <w:rPr>
                <w:rFonts w:ascii="Tahoma" w:hAnsi="Tahoma" w:cs="Tahoma"/>
                <w:bCs/>
                <w:sz w:val="15"/>
                <w:szCs w:val="15"/>
              </w:rPr>
            </w:pPr>
            <w:r w:rsidRPr="00A51E69">
              <w:rPr>
                <w:rFonts w:ascii="Tahoma" w:hAnsi="Tahoma" w:cs="Tahoma"/>
                <w:bCs/>
                <w:sz w:val="15"/>
                <w:szCs w:val="15"/>
              </w:rPr>
              <w:t xml:space="preserve">Demonstrated ability to prioritize and organize work, with high level of accuracy and attention to detail </w:t>
            </w:r>
          </w:p>
          <w:p w:rsidR="00A51E69" w:rsidRPr="00A51E69" w:rsidRDefault="00A51E69" w:rsidP="00A51E69">
            <w:pPr>
              <w:pStyle w:val="ListParagraph"/>
              <w:numPr>
                <w:ilvl w:val="0"/>
                <w:numId w:val="14"/>
              </w:numPr>
              <w:ind w:left="252" w:hanging="180"/>
              <w:rPr>
                <w:rFonts w:ascii="Tahoma" w:hAnsi="Tahoma" w:cs="Tahoma"/>
                <w:bCs/>
                <w:sz w:val="15"/>
                <w:szCs w:val="15"/>
              </w:rPr>
            </w:pPr>
            <w:r w:rsidRPr="00A51E69">
              <w:rPr>
                <w:rFonts w:ascii="Tahoma" w:hAnsi="Tahoma" w:cs="Tahoma"/>
                <w:bCs/>
                <w:sz w:val="15"/>
                <w:szCs w:val="15"/>
              </w:rPr>
              <w:t>Excellent customer service skills.</w:t>
            </w:r>
          </w:p>
          <w:p w:rsidR="003920A7" w:rsidRPr="00A51E69" w:rsidRDefault="00A51E69" w:rsidP="00E3114E">
            <w:pPr>
              <w:pStyle w:val="ListParagraph"/>
              <w:numPr>
                <w:ilvl w:val="0"/>
                <w:numId w:val="14"/>
              </w:numPr>
              <w:ind w:left="252" w:hanging="180"/>
              <w:rPr>
                <w:rFonts w:ascii="Tahoma" w:hAnsi="Tahoma" w:cs="Tahoma"/>
                <w:bCs/>
                <w:sz w:val="15"/>
                <w:szCs w:val="15"/>
              </w:rPr>
            </w:pPr>
            <w:r w:rsidRPr="00A51E69">
              <w:rPr>
                <w:rFonts w:ascii="Tahoma" w:hAnsi="Tahoma" w:cs="Tahoma"/>
                <w:bCs/>
                <w:sz w:val="15"/>
                <w:szCs w:val="15"/>
              </w:rPr>
              <w:t>Excellent interpersonal, verbal and written communications skills.</w:t>
            </w:r>
          </w:p>
          <w:p w:rsidR="00A51E69" w:rsidRDefault="00A51E69" w:rsidP="00E3114E">
            <w:pPr>
              <w:rPr>
                <w:rFonts w:ascii="Tahoma" w:hAnsi="Tahoma" w:cs="Tahoma"/>
                <w:b/>
                <w:sz w:val="15"/>
                <w:szCs w:val="15"/>
              </w:rPr>
            </w:pPr>
          </w:p>
          <w:p w:rsidR="00E3114E" w:rsidRPr="00B76D45" w:rsidRDefault="00E3114E" w:rsidP="00E3114E">
            <w:pPr>
              <w:rPr>
                <w:rFonts w:ascii="Tahoma" w:hAnsi="Tahoma" w:cs="Tahoma"/>
                <w:sz w:val="16"/>
                <w:szCs w:val="16"/>
              </w:rPr>
            </w:pPr>
            <w:r w:rsidRPr="00B76D45">
              <w:rPr>
                <w:rFonts w:ascii="Tahoma" w:hAnsi="Tahoma" w:cs="Tahoma"/>
                <w:b/>
                <w:sz w:val="15"/>
                <w:szCs w:val="15"/>
              </w:rPr>
              <w:t>Date Posted</w:t>
            </w:r>
            <w:r w:rsidR="00725021" w:rsidRPr="00B76D45">
              <w:rPr>
                <w:rFonts w:ascii="Tahoma" w:hAnsi="Tahoma" w:cs="Tahoma"/>
                <w:b/>
                <w:sz w:val="15"/>
                <w:szCs w:val="15"/>
              </w:rPr>
              <w:t>:</w:t>
            </w:r>
            <w:r w:rsidR="00B76D45" w:rsidRPr="00B76D45">
              <w:rPr>
                <w:rFonts w:ascii="Tahoma" w:hAnsi="Tahoma" w:cs="Tahoma"/>
                <w:b/>
                <w:sz w:val="15"/>
                <w:szCs w:val="15"/>
              </w:rPr>
              <w:t xml:space="preserve"> </w:t>
            </w:r>
            <w:r w:rsidR="00985022">
              <w:rPr>
                <w:rFonts w:ascii="Tahoma" w:hAnsi="Tahoma" w:cs="Tahoma"/>
                <w:sz w:val="15"/>
                <w:szCs w:val="15"/>
              </w:rPr>
              <w:t>January 7, 2021</w:t>
            </w:r>
            <w:r w:rsidRPr="00B76D45">
              <w:rPr>
                <w:rFonts w:ascii="Tahoma" w:hAnsi="Tahoma" w:cs="Tahoma"/>
                <w:sz w:val="15"/>
                <w:szCs w:val="15"/>
              </w:rPr>
              <w:br/>
            </w:r>
            <w:r w:rsidRPr="00B76D45">
              <w:rPr>
                <w:rFonts w:ascii="Tahoma" w:hAnsi="Tahoma" w:cs="Tahoma"/>
                <w:b/>
                <w:sz w:val="15"/>
                <w:szCs w:val="15"/>
              </w:rPr>
              <w:t>Last Day for Application:</w:t>
            </w:r>
            <w:r w:rsidRPr="00B76D45">
              <w:rPr>
                <w:rFonts w:ascii="Tahoma" w:hAnsi="Tahoma" w:cs="Tahoma"/>
                <w:sz w:val="15"/>
                <w:szCs w:val="15"/>
              </w:rPr>
              <w:t xml:space="preserve"> </w:t>
            </w:r>
            <w:r w:rsidR="00985022">
              <w:rPr>
                <w:rFonts w:ascii="Tahoma" w:hAnsi="Tahoma" w:cs="Tahoma"/>
                <w:sz w:val="15"/>
                <w:szCs w:val="15"/>
              </w:rPr>
              <w:t>January 14, 2021</w:t>
            </w:r>
          </w:p>
          <w:p w:rsidR="00E3114E" w:rsidRPr="00B76D45" w:rsidRDefault="00E3114E" w:rsidP="00E3114E">
            <w:pPr>
              <w:rPr>
                <w:rFonts w:ascii="Tahoma" w:hAnsi="Tahoma" w:cs="Tahoma"/>
                <w:sz w:val="10"/>
                <w:szCs w:val="10"/>
              </w:rPr>
            </w:pPr>
          </w:p>
          <w:p w:rsidR="00E3114E" w:rsidRPr="00A51E69" w:rsidRDefault="00E3114E" w:rsidP="00DB717D">
            <w:pPr>
              <w:pStyle w:val="ListParagraph"/>
              <w:numPr>
                <w:ilvl w:val="0"/>
                <w:numId w:val="2"/>
              </w:numPr>
              <w:spacing w:after="120"/>
              <w:ind w:left="252" w:hanging="180"/>
              <w:jc w:val="both"/>
              <w:rPr>
                <w:rFonts w:ascii="Tahoma" w:hAnsi="Tahoma" w:cs="Tahoma"/>
                <w:sz w:val="11"/>
                <w:szCs w:val="15"/>
              </w:rPr>
            </w:pPr>
            <w:r w:rsidRPr="00A51E69">
              <w:rPr>
                <w:rFonts w:ascii="Tahoma" w:hAnsi="Tahoma" w:cs="Tahoma"/>
                <w:sz w:val="11"/>
                <w:szCs w:val="15"/>
              </w:rPr>
              <w:t>The location and/or details in the job posting may change depending on operational needs</w:t>
            </w:r>
            <w:r w:rsidR="00F6304B" w:rsidRPr="00A51E69">
              <w:rPr>
                <w:rFonts w:ascii="Tahoma" w:hAnsi="Tahoma" w:cs="Tahoma"/>
                <w:sz w:val="11"/>
                <w:szCs w:val="15"/>
              </w:rPr>
              <w:t>.</w:t>
            </w:r>
          </w:p>
          <w:p w:rsidR="00E3114E" w:rsidRPr="00A51E69" w:rsidRDefault="00E3114E" w:rsidP="00F6304B">
            <w:pPr>
              <w:pStyle w:val="ListParagraph"/>
              <w:numPr>
                <w:ilvl w:val="0"/>
                <w:numId w:val="2"/>
              </w:numPr>
              <w:spacing w:after="120"/>
              <w:ind w:left="252" w:hanging="180"/>
              <w:rPr>
                <w:rFonts w:ascii="Tahoma" w:hAnsi="Tahoma" w:cs="Tahoma"/>
                <w:sz w:val="11"/>
                <w:szCs w:val="15"/>
              </w:rPr>
            </w:pPr>
            <w:r w:rsidRPr="00A51E69">
              <w:rPr>
                <w:rFonts w:ascii="Tahoma" w:hAnsi="Tahoma" w:cs="Tahoma"/>
                <w:sz w:val="11"/>
                <w:szCs w:val="15"/>
              </w:rPr>
              <w:t xml:space="preserve">Qualified Applicants must submit both an </w:t>
            </w:r>
            <w:r w:rsidRPr="00A51E69">
              <w:rPr>
                <w:rFonts w:ascii="Tahoma" w:hAnsi="Tahoma" w:cs="Tahoma"/>
                <w:sz w:val="11"/>
                <w:szCs w:val="15"/>
                <w:u w:val="single"/>
              </w:rPr>
              <w:t>Internal Application/Transfer Form</w:t>
            </w:r>
            <w:r w:rsidRPr="00A51E69">
              <w:rPr>
                <w:rFonts w:ascii="Tahoma" w:hAnsi="Tahoma" w:cs="Tahoma"/>
                <w:sz w:val="11"/>
                <w:szCs w:val="15"/>
              </w:rPr>
              <w:t xml:space="preserve"> and current </w:t>
            </w:r>
            <w:r w:rsidR="00F6304B" w:rsidRPr="00A51E69">
              <w:rPr>
                <w:rFonts w:ascii="Tahoma" w:hAnsi="Tahoma" w:cs="Tahoma"/>
                <w:sz w:val="11"/>
                <w:szCs w:val="15"/>
                <w:u w:val="single"/>
              </w:rPr>
              <w:t>Résumé</w:t>
            </w:r>
            <w:r w:rsidRPr="00A51E69">
              <w:rPr>
                <w:rFonts w:ascii="Tahoma" w:hAnsi="Tahoma" w:cs="Tahoma"/>
                <w:sz w:val="11"/>
                <w:szCs w:val="15"/>
              </w:rPr>
              <w:t xml:space="preserve"> to the Human Resources Department at their campus. Qualifications, skills and demonstrated satisfactory attendance and performance are considered as part of the selection process.</w:t>
            </w:r>
          </w:p>
          <w:p w:rsidR="00FC606D" w:rsidRPr="00A51E69" w:rsidRDefault="00E3114E" w:rsidP="00291B1A">
            <w:pPr>
              <w:pStyle w:val="ListParagraph"/>
              <w:numPr>
                <w:ilvl w:val="0"/>
                <w:numId w:val="2"/>
              </w:numPr>
              <w:ind w:left="252" w:hanging="180"/>
              <w:jc w:val="both"/>
              <w:rPr>
                <w:rFonts w:ascii="Tahoma" w:hAnsi="Tahoma" w:cs="Tahoma"/>
                <w:sz w:val="11"/>
                <w:szCs w:val="15"/>
              </w:rPr>
            </w:pPr>
            <w:r w:rsidRPr="00A51E69">
              <w:rPr>
                <w:rFonts w:ascii="Tahoma" w:hAnsi="Tahoma" w:cs="Tahoma"/>
                <w:sz w:val="11"/>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A51E69">
              <w:rPr>
                <w:rFonts w:ascii="Tahoma" w:hAnsi="Tahoma" w:cs="Tahoma"/>
                <w:sz w:val="11"/>
                <w:szCs w:val="15"/>
              </w:rPr>
              <w:t>.</w:t>
            </w:r>
          </w:p>
          <w:p w:rsidR="009B454F" w:rsidRDefault="009B454F" w:rsidP="00291B1A">
            <w:pPr>
              <w:spacing w:before="240"/>
              <w:jc w:val="both"/>
              <w:rPr>
                <w:rFonts w:ascii="Verdana" w:hAnsi="Verdana" w:cs="Arial"/>
                <w:w w:val="93"/>
                <w:sz w:val="12"/>
                <w:szCs w:val="12"/>
              </w:rPr>
            </w:pPr>
            <w:r w:rsidRPr="00DB717D">
              <w:rPr>
                <w:noProof/>
                <w:lang w:eastAsia="en-CA"/>
              </w:rPr>
              <mc:AlternateContent>
                <mc:Choice Requires="wpg">
                  <w:drawing>
                    <wp:anchor distT="0" distB="0" distL="114300" distR="114300" simplePos="0" relativeHeight="251658240" behindDoc="1" locked="0" layoutInCell="1" allowOverlap="1" wp14:anchorId="35085A01" wp14:editId="1C71B919">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238082E8"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p w:rsidR="009B454F" w:rsidRDefault="009B454F" w:rsidP="009B454F">
            <w:pPr>
              <w:spacing w:after="120"/>
              <w:jc w:val="both"/>
              <w:rPr>
                <w:rFonts w:ascii="Verdana" w:hAnsi="Verdana" w:cs="Arial"/>
                <w:w w:val="93"/>
                <w:sz w:val="12"/>
                <w:szCs w:val="12"/>
              </w:rPr>
            </w:pPr>
          </w:p>
          <w:p w:rsidR="009B454F" w:rsidRPr="009B454F" w:rsidRDefault="009B454F" w:rsidP="003643FA">
            <w:pPr>
              <w:jc w:val="both"/>
              <w:rPr>
                <w:rFonts w:ascii="Verdana" w:hAnsi="Verdana" w:cs="Arial"/>
                <w:w w:val="93"/>
                <w:sz w:val="12"/>
                <w:szCs w:val="12"/>
              </w:rPr>
            </w:pPr>
          </w:p>
        </w:tc>
      </w:tr>
    </w:tbl>
    <w:p w:rsidR="00D357ED" w:rsidRPr="00337073" w:rsidRDefault="00D357ED" w:rsidP="00337073">
      <w:pPr>
        <w:rPr>
          <w:sz w:val="6"/>
          <w:szCs w:val="6"/>
        </w:rPr>
      </w:pPr>
    </w:p>
    <w:sectPr w:rsidR="00D357ED" w:rsidRPr="00337073"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F2D"/>
    <w:multiLevelType w:val="hybridMultilevel"/>
    <w:tmpl w:val="C74C3DE4"/>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A453178"/>
    <w:multiLevelType w:val="hybridMultilevel"/>
    <w:tmpl w:val="27EE49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841CBD"/>
    <w:multiLevelType w:val="hybridMultilevel"/>
    <w:tmpl w:val="5AFE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738E4"/>
    <w:multiLevelType w:val="hybridMultilevel"/>
    <w:tmpl w:val="9604986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A5660F"/>
    <w:multiLevelType w:val="multilevel"/>
    <w:tmpl w:val="62A6EC2C"/>
    <w:lvl w:ilvl="0">
      <w:start w:val="1"/>
      <w:numFmt w:val="bullet"/>
      <w:lvlText w:val=""/>
      <w:lvlJc w:val="left"/>
      <w:pPr>
        <w:tabs>
          <w:tab w:val="num" w:pos="360"/>
        </w:tabs>
        <w:ind w:left="360" w:hanging="360"/>
      </w:pPr>
      <w:rPr>
        <w:rFonts w:ascii="Wingdings" w:hAnsi="Wingdings"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E66F2F"/>
    <w:multiLevelType w:val="hybridMultilevel"/>
    <w:tmpl w:val="740C62F8"/>
    <w:lvl w:ilvl="0" w:tplc="A14A38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42A47"/>
    <w:multiLevelType w:val="hybridMultilevel"/>
    <w:tmpl w:val="54A6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94F75"/>
    <w:multiLevelType w:val="hybridMultilevel"/>
    <w:tmpl w:val="F5E8773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EE80D52"/>
    <w:multiLevelType w:val="hybridMultilevel"/>
    <w:tmpl w:val="81C8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1" w15:restartNumberingAfterBreak="0">
    <w:nsid w:val="685D7A74"/>
    <w:multiLevelType w:val="hybridMultilevel"/>
    <w:tmpl w:val="087237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8F70A28"/>
    <w:multiLevelType w:val="hybridMultilevel"/>
    <w:tmpl w:val="95FC886A"/>
    <w:lvl w:ilvl="0" w:tplc="9F74C0D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EFA09A7"/>
    <w:multiLevelType w:val="hybridMultilevel"/>
    <w:tmpl w:val="05643E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5"/>
  </w:num>
  <w:num w:numId="3">
    <w:abstractNumId w:val="13"/>
  </w:num>
  <w:num w:numId="4">
    <w:abstractNumId w:val="8"/>
  </w:num>
  <w:num w:numId="5">
    <w:abstractNumId w:val="0"/>
  </w:num>
  <w:num w:numId="6">
    <w:abstractNumId w:val="14"/>
  </w:num>
  <w:num w:numId="7">
    <w:abstractNumId w:val="4"/>
  </w:num>
  <w:num w:numId="8">
    <w:abstractNumId w:val="3"/>
  </w:num>
  <w:num w:numId="9">
    <w:abstractNumId w:val="1"/>
  </w:num>
  <w:num w:numId="10">
    <w:abstractNumId w:val="12"/>
  </w:num>
  <w:num w:numId="11">
    <w:abstractNumId w:val="11"/>
  </w:num>
  <w:num w:numId="12">
    <w:abstractNumId w:val="7"/>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1051F"/>
    <w:rsid w:val="00012CF3"/>
    <w:rsid w:val="000D77AF"/>
    <w:rsid w:val="000E2814"/>
    <w:rsid w:val="00100998"/>
    <w:rsid w:val="00107DA6"/>
    <w:rsid w:val="001A1CE5"/>
    <w:rsid w:val="001A6B9B"/>
    <w:rsid w:val="001F3A00"/>
    <w:rsid w:val="002865E5"/>
    <w:rsid w:val="00291B1A"/>
    <w:rsid w:val="002A4DE7"/>
    <w:rsid w:val="002D4E78"/>
    <w:rsid w:val="00305010"/>
    <w:rsid w:val="00306272"/>
    <w:rsid w:val="00337073"/>
    <w:rsid w:val="003643FA"/>
    <w:rsid w:val="00367FCD"/>
    <w:rsid w:val="00370ED0"/>
    <w:rsid w:val="003920A7"/>
    <w:rsid w:val="003F394A"/>
    <w:rsid w:val="00404D36"/>
    <w:rsid w:val="004131C3"/>
    <w:rsid w:val="00422D1B"/>
    <w:rsid w:val="004571AA"/>
    <w:rsid w:val="004761E1"/>
    <w:rsid w:val="00480D1F"/>
    <w:rsid w:val="004A12EC"/>
    <w:rsid w:val="005407EE"/>
    <w:rsid w:val="00612EBC"/>
    <w:rsid w:val="00617315"/>
    <w:rsid w:val="00644C58"/>
    <w:rsid w:val="006A1EF8"/>
    <w:rsid w:val="00725021"/>
    <w:rsid w:val="0074620D"/>
    <w:rsid w:val="007E66B9"/>
    <w:rsid w:val="00811A10"/>
    <w:rsid w:val="00813322"/>
    <w:rsid w:val="00860CF9"/>
    <w:rsid w:val="008929AA"/>
    <w:rsid w:val="00895B4D"/>
    <w:rsid w:val="00897027"/>
    <w:rsid w:val="00897118"/>
    <w:rsid w:val="00941126"/>
    <w:rsid w:val="00960D2A"/>
    <w:rsid w:val="00985022"/>
    <w:rsid w:val="009B3BD6"/>
    <w:rsid w:val="009B454F"/>
    <w:rsid w:val="00A426A0"/>
    <w:rsid w:val="00A51E69"/>
    <w:rsid w:val="00AB7B97"/>
    <w:rsid w:val="00B34322"/>
    <w:rsid w:val="00B56744"/>
    <w:rsid w:val="00B76D45"/>
    <w:rsid w:val="00BA3DB4"/>
    <w:rsid w:val="00BD2CE5"/>
    <w:rsid w:val="00BE2506"/>
    <w:rsid w:val="00CD4A9D"/>
    <w:rsid w:val="00CE48B6"/>
    <w:rsid w:val="00D357ED"/>
    <w:rsid w:val="00D5737F"/>
    <w:rsid w:val="00DB717D"/>
    <w:rsid w:val="00DC5EEF"/>
    <w:rsid w:val="00E16FAD"/>
    <w:rsid w:val="00E3114E"/>
    <w:rsid w:val="00E50851"/>
    <w:rsid w:val="00E63A26"/>
    <w:rsid w:val="00F45167"/>
    <w:rsid w:val="00F6304B"/>
    <w:rsid w:val="00F864BF"/>
    <w:rsid w:val="00FA3D88"/>
    <w:rsid w:val="00FC6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B477"/>
  <w15:docId w15:val="{E1E9D625-FC57-4F23-9365-EE69DD9A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4131C3"/>
    <w:pPr>
      <w:spacing w:after="0" w:line="240" w:lineRule="auto"/>
    </w:pPr>
    <w:rPr>
      <w:rFonts w:ascii="Tahoma" w:eastAsia="Times New Roman" w:hAnsi="Tahoma" w:cs="Tahoma"/>
      <w:bCs/>
      <w:sz w:val="18"/>
      <w:szCs w:val="24"/>
      <w:lang w:val="en-GB"/>
    </w:rPr>
  </w:style>
  <w:style w:type="character" w:customStyle="1" w:styleId="BodyTextChar">
    <w:name w:val="Body Text Char"/>
    <w:basedOn w:val="DefaultParagraphFont"/>
    <w:link w:val="BodyText"/>
    <w:rsid w:val="004131C3"/>
    <w:rPr>
      <w:rFonts w:ascii="Tahoma" w:eastAsia="Times New Roman" w:hAnsi="Tahoma" w:cs="Tahoma"/>
      <w:bCs/>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2.xml><?xml version="1.0" encoding="utf-8"?>
<ds:datastoreItem xmlns:ds="http://schemas.openxmlformats.org/officeDocument/2006/customXml" ds:itemID="{C187B52A-B6E1-4478-B1D7-CB90B7F7CE6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Wong, Karl</cp:lastModifiedBy>
  <cp:revision>2</cp:revision>
  <cp:lastPrinted>2021-01-19T15:58:00Z</cp:lastPrinted>
  <dcterms:created xsi:type="dcterms:W3CDTF">2024-10-10T12:41:00Z</dcterms:created>
  <dcterms:modified xsi:type="dcterms:W3CDTF">2024-10-10T12:41:00Z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