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72" w:rsidRDefault="00251C72" w:rsidP="00D81ED6">
      <w:pPr>
        <w:pStyle w:val="BodyText"/>
        <w:jc w:val="both"/>
        <w:rPr>
          <w:sz w:val="24"/>
        </w:rPr>
      </w:pPr>
    </w:p>
    <w:p w:rsidR="00251C72" w:rsidRDefault="00251C72" w:rsidP="00D81ED6">
      <w:pPr>
        <w:pStyle w:val="BodyText"/>
        <w:spacing w:before="2"/>
        <w:jc w:val="both"/>
        <w:rPr>
          <w:sz w:val="26"/>
        </w:rPr>
      </w:pPr>
    </w:p>
    <w:p w:rsidR="00251C72" w:rsidRDefault="00D81ED6" w:rsidP="00D81ED6">
      <w:pPr>
        <w:spacing w:line="228" w:lineRule="auto"/>
        <w:ind w:left="333" w:right="428" w:hanging="3"/>
        <w:jc w:val="both"/>
        <w:rPr>
          <w:b/>
          <w:sz w:val="67"/>
        </w:rPr>
      </w:pPr>
      <w:r>
        <w:rPr>
          <w:b/>
          <w:color w:val="030303"/>
          <w:w w:val="85"/>
          <w:sz w:val="67"/>
        </w:rPr>
        <w:t xml:space="preserve">Lecturer/Assistant Professor </w:t>
      </w:r>
      <w:r>
        <w:rPr>
          <w:color w:val="030303"/>
          <w:w w:val="85"/>
          <w:sz w:val="67"/>
        </w:rPr>
        <w:t xml:space="preserve">- </w:t>
      </w:r>
      <w:r>
        <w:rPr>
          <w:b/>
          <w:color w:val="030303"/>
          <w:w w:val="80"/>
          <w:sz w:val="67"/>
        </w:rPr>
        <w:t xml:space="preserve">Abdominal Imaging - Sunnybrook </w:t>
      </w:r>
      <w:r>
        <w:rPr>
          <w:b/>
          <w:color w:val="030303"/>
          <w:w w:val="90"/>
          <w:sz w:val="67"/>
        </w:rPr>
        <w:t>Health Sciences Centre</w:t>
      </w:r>
    </w:p>
    <w:p w:rsidR="00251C72" w:rsidRDefault="00D81ED6" w:rsidP="00D81ED6">
      <w:pPr>
        <w:spacing w:before="305"/>
        <w:ind w:left="341"/>
        <w:jc w:val="both"/>
      </w:pPr>
      <w:r>
        <w:rPr>
          <w:b/>
          <w:color w:val="030303"/>
          <w:w w:val="105"/>
          <w:sz w:val="23"/>
        </w:rPr>
        <w:t xml:space="preserve">Date Posted: </w:t>
      </w:r>
      <w:r>
        <w:rPr>
          <w:color w:val="030303"/>
          <w:w w:val="105"/>
        </w:rPr>
        <w:t>01/08/2025</w:t>
      </w:r>
    </w:p>
    <w:p w:rsidR="00251C72" w:rsidRDefault="00D81ED6" w:rsidP="00D81ED6">
      <w:pPr>
        <w:spacing w:before="62" w:line="321" w:lineRule="auto"/>
        <w:ind w:left="341" w:right="3744" w:firstLine="1"/>
        <w:jc w:val="both"/>
      </w:pPr>
      <w:r>
        <w:rPr>
          <w:b/>
          <w:color w:val="030303"/>
          <w:w w:val="105"/>
          <w:sz w:val="23"/>
        </w:rPr>
        <w:t xml:space="preserve">Closing Date: </w:t>
      </w:r>
      <w:r>
        <w:rPr>
          <w:color w:val="030303"/>
          <w:w w:val="105"/>
        </w:rPr>
        <w:t>02/28/2025, 11:59PM ET OPEN UNTIL FILLED Req ID: 41253</w:t>
      </w:r>
    </w:p>
    <w:p w:rsidR="00251C72" w:rsidRDefault="00D81ED6" w:rsidP="00D81ED6">
      <w:pPr>
        <w:spacing w:before="4" w:line="312" w:lineRule="auto"/>
        <w:ind w:left="341" w:right="5338" w:firstLine="3"/>
        <w:jc w:val="both"/>
      </w:pPr>
      <w:r>
        <w:rPr>
          <w:b/>
          <w:color w:val="030303"/>
          <w:w w:val="105"/>
          <w:sz w:val="23"/>
        </w:rPr>
        <w:t xml:space="preserve">Job Category: </w:t>
      </w:r>
      <w:r>
        <w:rPr>
          <w:color w:val="030303"/>
          <w:w w:val="105"/>
        </w:rPr>
        <w:t xml:space="preserve">Faculty - Clinical </w:t>
      </w:r>
      <w:r>
        <w:rPr>
          <w:b/>
          <w:color w:val="030303"/>
          <w:w w:val="105"/>
          <w:sz w:val="23"/>
        </w:rPr>
        <w:t xml:space="preserve">Faculty/Division: </w:t>
      </w:r>
      <w:r>
        <w:rPr>
          <w:color w:val="030303"/>
          <w:w w:val="105"/>
        </w:rPr>
        <w:t>Temerty Faculty of Medicine</w:t>
      </w:r>
      <w:r>
        <w:rPr>
          <w:color w:val="030303"/>
          <w:w w:val="105"/>
        </w:rPr>
        <w:t xml:space="preserve"> </w:t>
      </w:r>
      <w:r>
        <w:rPr>
          <w:b/>
          <w:color w:val="030303"/>
          <w:w w:val="105"/>
          <w:sz w:val="23"/>
        </w:rPr>
        <w:t xml:space="preserve">Department: </w:t>
      </w:r>
      <w:r>
        <w:rPr>
          <w:color w:val="030303"/>
          <w:w w:val="105"/>
        </w:rPr>
        <w:t>Dept of Medical Imaging</w:t>
      </w:r>
    </w:p>
    <w:p w:rsidR="00251C72" w:rsidRDefault="00D81ED6" w:rsidP="00D81ED6">
      <w:pPr>
        <w:spacing w:before="2"/>
        <w:ind w:left="341"/>
        <w:jc w:val="both"/>
      </w:pPr>
      <w:r>
        <w:rPr>
          <w:b/>
          <w:color w:val="030303"/>
          <w:w w:val="105"/>
          <w:sz w:val="23"/>
        </w:rPr>
        <w:t xml:space="preserve">Hospital Affiliation: </w:t>
      </w:r>
      <w:r>
        <w:rPr>
          <w:color w:val="030303"/>
          <w:w w:val="105"/>
        </w:rPr>
        <w:t>Sunnybrook Health Science Centre</w:t>
      </w:r>
    </w:p>
    <w:p w:rsidR="00251C72" w:rsidRDefault="00D81ED6" w:rsidP="00D81ED6">
      <w:pPr>
        <w:spacing w:before="67"/>
        <w:ind w:left="342"/>
        <w:jc w:val="both"/>
      </w:pPr>
      <w:r>
        <w:rPr>
          <w:b/>
          <w:color w:val="030303"/>
          <w:w w:val="105"/>
          <w:sz w:val="23"/>
        </w:rPr>
        <w:t xml:space="preserve">Campus: </w:t>
      </w:r>
      <w:r>
        <w:rPr>
          <w:color w:val="030303"/>
          <w:w w:val="105"/>
        </w:rPr>
        <w:t>St. George (Downtown Toronto)</w:t>
      </w:r>
    </w:p>
    <w:p w:rsidR="00251C72" w:rsidRDefault="00251C72" w:rsidP="00D81ED6">
      <w:pPr>
        <w:pStyle w:val="BodyText"/>
        <w:spacing w:before="2"/>
        <w:jc w:val="both"/>
        <w:rPr>
          <w:sz w:val="37"/>
        </w:rPr>
      </w:pPr>
    </w:p>
    <w:p w:rsidR="00251C72" w:rsidRDefault="00D81ED6" w:rsidP="00D81ED6">
      <w:pPr>
        <w:ind w:left="341"/>
        <w:jc w:val="both"/>
        <w:rPr>
          <w:b/>
          <w:sz w:val="23"/>
        </w:rPr>
      </w:pPr>
      <w:r>
        <w:rPr>
          <w:b/>
          <w:color w:val="030303"/>
          <w:w w:val="105"/>
          <w:sz w:val="23"/>
        </w:rPr>
        <w:t>Description:</w:t>
      </w:r>
    </w:p>
    <w:p w:rsidR="00251C72" w:rsidRDefault="00D81ED6" w:rsidP="00D81ED6">
      <w:pPr>
        <w:pStyle w:val="BodyText"/>
        <w:spacing w:before="82" w:line="309" w:lineRule="auto"/>
        <w:ind w:left="343" w:right="428" w:hanging="1"/>
        <w:jc w:val="both"/>
      </w:pPr>
      <w:r>
        <w:rPr>
          <w:color w:val="010101"/>
          <w:w w:val="105"/>
        </w:rPr>
        <w:t>Sunnybrook Health Sciences Centre (SHSC) and the University of Toronto are recruiting a full­ time Abdominal Radiologist in the Department of Medical Imaging. The successful candidate must be eligible for a full-time clinical academic appointment at the ra</w:t>
      </w:r>
      <w:r>
        <w:rPr>
          <w:color w:val="010101"/>
          <w:w w:val="105"/>
        </w:rPr>
        <w:t>nk of Lecturer or Assistant Professor at the University of Toronto. The anticipated start date is July 1, 2025, or shortly thereafter.</w:t>
      </w:r>
    </w:p>
    <w:p w:rsidR="00251C72" w:rsidRDefault="00251C72" w:rsidP="00D81ED6">
      <w:pPr>
        <w:pStyle w:val="BodyText"/>
        <w:jc w:val="both"/>
        <w:rPr>
          <w:sz w:val="31"/>
        </w:rPr>
      </w:pPr>
    </w:p>
    <w:p w:rsidR="00251C72" w:rsidRDefault="00D81ED6" w:rsidP="00D81ED6">
      <w:pPr>
        <w:pStyle w:val="BodyText"/>
        <w:spacing w:line="312" w:lineRule="auto"/>
        <w:ind w:left="342" w:right="470"/>
        <w:jc w:val="both"/>
      </w:pPr>
      <w:r>
        <w:rPr>
          <w:color w:val="010101"/>
          <w:w w:val="105"/>
        </w:rPr>
        <w:t>Sunnybrook is fully affiliated with the University of Toronto and is home to The Odette Cancer Centre, providing a specialized comprehensive cancer program, Tory Trauma Program (largest adult burns and level 1 trauma centers), Precision Diagnostics and The</w:t>
      </w:r>
      <w:r>
        <w:rPr>
          <w:color w:val="010101"/>
          <w:w w:val="105"/>
        </w:rPr>
        <w:t>rapeutics Program, together with other specialized care programs, culminate in a busy clinical and academic Abdominal Imaging practice. Four new clinical MRI scanners (two 1.5T and two 3.0T), four new clinical dual-energy CT scanners, one new clinical PET/</w:t>
      </w:r>
      <w:r>
        <w:rPr>
          <w:color w:val="010101"/>
          <w:w w:val="105"/>
        </w:rPr>
        <w:t>CT, and a new fleet of US systems are now installed/operational. In addition, two dedicated research MRI and a research PET/MR are in place.</w:t>
      </w:r>
    </w:p>
    <w:p w:rsidR="00251C72" w:rsidRDefault="00251C72" w:rsidP="00D81ED6">
      <w:pPr>
        <w:pStyle w:val="BodyText"/>
        <w:spacing w:before="10"/>
        <w:jc w:val="both"/>
        <w:rPr>
          <w:sz w:val="29"/>
        </w:rPr>
      </w:pPr>
    </w:p>
    <w:p w:rsidR="00251C72" w:rsidRDefault="00D81ED6" w:rsidP="00D81ED6">
      <w:pPr>
        <w:pStyle w:val="BodyText"/>
        <w:spacing w:before="1" w:line="312" w:lineRule="auto"/>
        <w:ind w:left="341" w:right="351" w:firstLine="1"/>
        <w:jc w:val="both"/>
        <w:rPr>
          <w:color w:val="010101"/>
          <w:w w:val="105"/>
        </w:rPr>
      </w:pPr>
      <w:r>
        <w:rPr>
          <w:color w:val="010101"/>
          <w:w w:val="105"/>
        </w:rPr>
        <w:t>The successful candidate will participate in the clinical and academic activities of the Division of Abdominal Ima</w:t>
      </w:r>
      <w:r>
        <w:rPr>
          <w:color w:val="010101"/>
          <w:w w:val="105"/>
        </w:rPr>
        <w:t>ging at Sunnybrook Health Sciences Centre, University of Toronto. Clinical duties will include multi-modality diagnostic abdominal and pelvic imaging, together with image guided non-vascular interventional procedures (organ biopsies and drainage). Sub-spec</w:t>
      </w:r>
      <w:r>
        <w:rPr>
          <w:color w:val="010101"/>
          <w:w w:val="105"/>
        </w:rPr>
        <w:t>ialist expertise in Hepatopancreatobiliary, Gastrointestinal, Genitourinary and/or Obstetric Imaging is required. Involvement in clinical research and education (undergraduate and postgraduate) is expected.</w:t>
      </w:r>
    </w:p>
    <w:p w:rsidR="00D81ED6" w:rsidRDefault="00D81ED6" w:rsidP="00D81ED6">
      <w:pPr>
        <w:pStyle w:val="BodyText"/>
        <w:spacing w:before="1" w:line="312" w:lineRule="auto"/>
        <w:ind w:left="341" w:right="351" w:firstLine="1"/>
        <w:jc w:val="both"/>
      </w:pPr>
    </w:p>
    <w:p w:rsidR="00251C72" w:rsidRDefault="00D81ED6" w:rsidP="00D81ED6">
      <w:pPr>
        <w:pStyle w:val="BodyText"/>
        <w:spacing w:line="258" w:lineRule="exact"/>
        <w:ind w:left="342"/>
        <w:jc w:val="both"/>
        <w:rPr>
          <w:color w:val="010101"/>
          <w:w w:val="105"/>
        </w:rPr>
      </w:pPr>
      <w:r>
        <w:rPr>
          <w:color w:val="010101"/>
          <w:w w:val="105"/>
        </w:rPr>
        <w:t xml:space="preserve">Call/Out-of-hours call participation is integral </w:t>
      </w:r>
      <w:r>
        <w:rPr>
          <w:color w:val="010101"/>
          <w:w w:val="105"/>
        </w:rPr>
        <w:t>to the role.</w:t>
      </w:r>
    </w:p>
    <w:p w:rsidR="00D81ED6" w:rsidRDefault="00D81ED6" w:rsidP="00D81ED6">
      <w:pPr>
        <w:pStyle w:val="BodyText"/>
        <w:spacing w:line="258" w:lineRule="exact"/>
        <w:ind w:left="342"/>
        <w:jc w:val="both"/>
        <w:rPr>
          <w:sz w:val="35"/>
        </w:rPr>
      </w:pPr>
    </w:p>
    <w:p w:rsidR="00251C72" w:rsidRDefault="00D81ED6" w:rsidP="00D81ED6">
      <w:pPr>
        <w:pStyle w:val="BodyText"/>
        <w:spacing w:line="314" w:lineRule="auto"/>
        <w:ind w:left="341" w:right="363" w:firstLine="2"/>
        <w:jc w:val="both"/>
      </w:pPr>
      <w:r>
        <w:rPr>
          <w:color w:val="010101"/>
          <w:w w:val="105"/>
        </w:rPr>
        <w:t>The successful applicant must hold an MD degree or equivalent, must be Board Certified or Board Eligible in Diagnostic Imaging by the Royal College of Physicians and Surgeons of Canada (RCPSC), the American Board of Radiology, or internationa</w:t>
      </w:r>
      <w:r>
        <w:rPr>
          <w:color w:val="010101"/>
          <w:w w:val="105"/>
        </w:rPr>
        <w:t>l equivalent, and must be eligible for medical licensure with the College of Physicians and Surgeons of Ontario (CPSO). Clinical Fellowship training in Abdominal Imaging is mandatory for this clinical role, together with demonstration of imaging scholarshi</w:t>
      </w:r>
      <w:r>
        <w:rPr>
          <w:color w:val="010101"/>
          <w:w w:val="105"/>
        </w:rPr>
        <w:t>p for academic appointment.</w:t>
      </w:r>
    </w:p>
    <w:p w:rsidR="00251C72" w:rsidRDefault="00251C72" w:rsidP="00D81ED6">
      <w:pPr>
        <w:pStyle w:val="BodyText"/>
        <w:spacing w:before="7"/>
        <w:jc w:val="both"/>
        <w:rPr>
          <w:sz w:val="28"/>
        </w:rPr>
      </w:pPr>
    </w:p>
    <w:p w:rsidR="00251C72" w:rsidRDefault="00D81ED6" w:rsidP="00D81ED6">
      <w:pPr>
        <w:pStyle w:val="BodyText"/>
        <w:spacing w:line="312" w:lineRule="auto"/>
        <w:ind w:left="341" w:right="377" w:firstLine="1"/>
        <w:jc w:val="both"/>
      </w:pPr>
      <w:r>
        <w:rPr>
          <w:color w:val="010101"/>
          <w:w w:val="105"/>
        </w:rPr>
        <w:t>Sunnybrook plays a leadership role in the Ontario Health care system and provides excellence in care through its ten comprehensive programs: Precision Diagnostic and Therapeutics, Integrated Community; Holland Bone and Joint</w:t>
      </w:r>
      <w:r>
        <w:rPr>
          <w:color w:val="212121"/>
          <w:w w:val="105"/>
        </w:rPr>
        <w:t xml:space="preserve">; </w:t>
      </w:r>
      <w:r>
        <w:rPr>
          <w:color w:val="010101"/>
          <w:w w:val="105"/>
        </w:rPr>
        <w:t>H</w:t>
      </w:r>
      <w:r>
        <w:rPr>
          <w:color w:val="010101"/>
          <w:w w:val="105"/>
        </w:rPr>
        <w:t>urvitz Brain Sciences; Odette Cancer; Women and Babies; Schulich Heart; Tory Trauma; St. John's Rehabilitation; and Veterans. Sunnybrook is committed to high quality inter-professional education and is the home of the University of Toronto Peters-Boyd Acad</w:t>
      </w:r>
      <w:r>
        <w:rPr>
          <w:color w:val="010101"/>
          <w:w w:val="105"/>
        </w:rPr>
        <w:t>emy for undergraduate medical education. In addition, long established postgraduate residency and fellowship training programs are integral in all disciplines of Medical Imaging at SHSC.</w:t>
      </w:r>
    </w:p>
    <w:p w:rsidR="00251C72" w:rsidRDefault="00251C72" w:rsidP="00D81ED6">
      <w:pPr>
        <w:pStyle w:val="BodyText"/>
        <w:jc w:val="both"/>
        <w:rPr>
          <w:sz w:val="30"/>
        </w:rPr>
      </w:pPr>
    </w:p>
    <w:p w:rsidR="00251C72" w:rsidRDefault="00D81ED6" w:rsidP="00D81ED6">
      <w:pPr>
        <w:pStyle w:val="BodyText"/>
        <w:spacing w:line="314" w:lineRule="auto"/>
        <w:ind w:left="345" w:right="372" w:hanging="2"/>
        <w:jc w:val="both"/>
      </w:pPr>
      <w:r>
        <w:rPr>
          <w:color w:val="010101"/>
          <w:w w:val="105"/>
        </w:rPr>
        <w:t>The Sunnybrook Research Institute is one of the fastest growing hosp</w:t>
      </w:r>
      <w:r>
        <w:rPr>
          <w:color w:val="010101"/>
          <w:w w:val="105"/>
        </w:rPr>
        <w:t>ital-based research enterprises in Canada with well-established programs in basic and applied research, conducting</w:t>
      </w:r>
    </w:p>
    <w:p w:rsidR="00251C72" w:rsidRDefault="00D81ED6" w:rsidP="00D81ED6">
      <w:pPr>
        <w:pStyle w:val="BodyText"/>
        <w:spacing w:line="264" w:lineRule="exact"/>
        <w:ind w:left="345"/>
        <w:jc w:val="both"/>
      </w:pPr>
      <w:r>
        <w:rPr>
          <w:color w:val="010101"/>
          <w:w w:val="105"/>
        </w:rPr>
        <w:t xml:space="preserve">$100 million in research each year, developing innovations in care for more than one million </w:t>
      </w:r>
      <w:r>
        <w:rPr>
          <w:color w:val="010101"/>
          <w:w w:val="105"/>
        </w:rPr>
        <w:t>p</w:t>
      </w:r>
      <w:r>
        <w:rPr>
          <w:color w:val="010101"/>
          <w:w w:val="105"/>
        </w:rPr>
        <w:t>atients annually, and passionate about providing rewarding educational experiences for more than 2,000 students each year.</w:t>
      </w:r>
    </w:p>
    <w:p w:rsidR="00251C72" w:rsidRDefault="00251C72" w:rsidP="00D81ED6">
      <w:pPr>
        <w:pStyle w:val="BodyText"/>
        <w:jc w:val="both"/>
        <w:rPr>
          <w:sz w:val="30"/>
        </w:rPr>
      </w:pPr>
    </w:p>
    <w:p w:rsidR="00251C72" w:rsidRDefault="00D81ED6" w:rsidP="00D81ED6">
      <w:pPr>
        <w:pStyle w:val="BodyText"/>
        <w:spacing w:before="1" w:line="304" w:lineRule="auto"/>
        <w:ind w:left="344" w:right="587"/>
        <w:jc w:val="both"/>
      </w:pPr>
      <w:r>
        <w:rPr>
          <w:color w:val="010101"/>
          <w:w w:val="105"/>
        </w:rPr>
        <w:t>Remuneration will be in the range of $300,000 to $500,000, commensurate with Departmental compensation structure, taking into accou</w:t>
      </w:r>
      <w:r>
        <w:rPr>
          <w:color w:val="010101"/>
          <w:w w:val="105"/>
        </w:rPr>
        <w:t>nt academic rank, qualifications and level of experience.</w:t>
      </w:r>
    </w:p>
    <w:p w:rsidR="00251C72" w:rsidRDefault="00251C72" w:rsidP="00D81ED6">
      <w:pPr>
        <w:pStyle w:val="BodyText"/>
        <w:jc w:val="both"/>
        <w:rPr>
          <w:sz w:val="31"/>
        </w:rPr>
      </w:pPr>
    </w:p>
    <w:p w:rsidR="00251C72" w:rsidRDefault="00D81ED6" w:rsidP="00D81ED6">
      <w:pPr>
        <w:pStyle w:val="BodyText"/>
        <w:spacing w:line="309" w:lineRule="auto"/>
        <w:ind w:left="343" w:right="428"/>
        <w:jc w:val="both"/>
      </w:pPr>
      <w:r>
        <w:rPr>
          <w:color w:val="010101"/>
          <w:w w:val="105"/>
        </w:rPr>
        <w:t>Qualified candidates should send a cover letter, curriculum vitae and three references to Dr. Sean Symons, Radiologist-in-Chief, Department of Medical Imaging, c/o Kimberly Wong, Executive</w:t>
      </w:r>
      <w:r>
        <w:rPr>
          <w:color w:val="010101"/>
          <w:spacing w:val="-19"/>
          <w:w w:val="105"/>
        </w:rPr>
        <w:t xml:space="preserve"> </w:t>
      </w:r>
      <w:r>
        <w:rPr>
          <w:color w:val="010101"/>
          <w:w w:val="105"/>
        </w:rPr>
        <w:t>Assistan</w:t>
      </w:r>
      <w:r>
        <w:rPr>
          <w:color w:val="010101"/>
          <w:w w:val="105"/>
        </w:rPr>
        <w:t>t,</w:t>
      </w:r>
      <w:r>
        <w:rPr>
          <w:color w:val="010101"/>
          <w:spacing w:val="-8"/>
          <w:w w:val="105"/>
        </w:rPr>
        <w:t xml:space="preserve"> </w:t>
      </w:r>
      <w:r>
        <w:rPr>
          <w:color w:val="010101"/>
          <w:w w:val="105"/>
        </w:rPr>
        <w:t>Sunnybrook</w:t>
      </w:r>
      <w:r>
        <w:rPr>
          <w:color w:val="010101"/>
          <w:spacing w:val="-4"/>
          <w:w w:val="105"/>
        </w:rPr>
        <w:t xml:space="preserve"> </w:t>
      </w:r>
      <w:r>
        <w:rPr>
          <w:color w:val="010101"/>
          <w:w w:val="105"/>
        </w:rPr>
        <w:t>Health</w:t>
      </w:r>
      <w:r>
        <w:rPr>
          <w:color w:val="010101"/>
          <w:spacing w:val="-16"/>
          <w:w w:val="105"/>
        </w:rPr>
        <w:t xml:space="preserve"> </w:t>
      </w:r>
      <w:r>
        <w:rPr>
          <w:color w:val="010101"/>
          <w:w w:val="105"/>
        </w:rPr>
        <w:t>Sciences</w:t>
      </w:r>
      <w:r>
        <w:rPr>
          <w:color w:val="010101"/>
          <w:spacing w:val="-6"/>
          <w:w w:val="105"/>
        </w:rPr>
        <w:t xml:space="preserve"> </w:t>
      </w:r>
      <w:r>
        <w:rPr>
          <w:color w:val="010101"/>
          <w:w w:val="105"/>
        </w:rPr>
        <w:t>Centre,</w:t>
      </w:r>
      <w:r>
        <w:rPr>
          <w:color w:val="010101"/>
          <w:spacing w:val="-12"/>
          <w:w w:val="105"/>
        </w:rPr>
        <w:t xml:space="preserve"> </w:t>
      </w:r>
      <w:r>
        <w:rPr>
          <w:color w:val="010101"/>
          <w:w w:val="105"/>
        </w:rPr>
        <w:t>Rm.</w:t>
      </w:r>
      <w:r>
        <w:rPr>
          <w:color w:val="010101"/>
          <w:spacing w:val="-20"/>
          <w:w w:val="105"/>
        </w:rPr>
        <w:t xml:space="preserve"> </w:t>
      </w:r>
      <w:r>
        <w:rPr>
          <w:color w:val="010101"/>
          <w:w w:val="105"/>
        </w:rPr>
        <w:t>MG-161,</w:t>
      </w:r>
      <w:r>
        <w:rPr>
          <w:color w:val="010101"/>
          <w:spacing w:val="-8"/>
          <w:w w:val="105"/>
        </w:rPr>
        <w:t xml:space="preserve"> </w:t>
      </w:r>
      <w:r>
        <w:rPr>
          <w:color w:val="010101"/>
          <w:w w:val="105"/>
        </w:rPr>
        <w:t>2075</w:t>
      </w:r>
      <w:r>
        <w:rPr>
          <w:color w:val="010101"/>
          <w:spacing w:val="-15"/>
          <w:w w:val="105"/>
        </w:rPr>
        <w:t xml:space="preserve"> </w:t>
      </w:r>
      <w:r>
        <w:rPr>
          <w:color w:val="010101"/>
          <w:w w:val="105"/>
        </w:rPr>
        <w:t>Bayview</w:t>
      </w:r>
      <w:r>
        <w:rPr>
          <w:color w:val="010101"/>
          <w:spacing w:val="-16"/>
          <w:w w:val="105"/>
        </w:rPr>
        <w:t xml:space="preserve"> </w:t>
      </w:r>
      <w:r>
        <w:rPr>
          <w:color w:val="010101"/>
          <w:w w:val="105"/>
        </w:rPr>
        <w:t>Avenue, Toronto, Ontario Canada M4N 3M5; e-mail:</w:t>
      </w:r>
      <w:r>
        <w:rPr>
          <w:color w:val="010101"/>
          <w:spacing w:val="36"/>
          <w:w w:val="105"/>
        </w:rPr>
        <w:t xml:space="preserve"> </w:t>
      </w:r>
      <w:hyperlink r:id="rId6">
        <w:r>
          <w:rPr>
            <w:color w:val="0080A3"/>
            <w:w w:val="105"/>
          </w:rPr>
          <w:t>kimberly</w:t>
        </w:r>
        <w:r>
          <w:rPr>
            <w:color w:val="2190AF"/>
            <w:w w:val="105"/>
          </w:rPr>
          <w:t>.</w:t>
        </w:r>
        <w:r>
          <w:rPr>
            <w:color w:val="0080A3"/>
            <w:w w:val="105"/>
          </w:rPr>
          <w:t>wong@sunnybrook</w:t>
        </w:r>
        <w:r>
          <w:rPr>
            <w:color w:val="2190AF"/>
            <w:w w:val="105"/>
          </w:rPr>
          <w:t>.</w:t>
        </w:r>
        <w:r>
          <w:rPr>
            <w:color w:val="0080A3"/>
            <w:w w:val="105"/>
          </w:rPr>
          <w:t>ca</w:t>
        </w:r>
        <w:r>
          <w:rPr>
            <w:color w:val="010101"/>
            <w:w w:val="105"/>
          </w:rPr>
          <w:t>.</w:t>
        </w:r>
      </w:hyperlink>
    </w:p>
    <w:p w:rsidR="00251C72" w:rsidRDefault="00251C72" w:rsidP="00D81ED6">
      <w:pPr>
        <w:pStyle w:val="BodyText"/>
        <w:spacing w:before="6"/>
        <w:jc w:val="both"/>
        <w:rPr>
          <w:sz w:val="30"/>
        </w:rPr>
      </w:pPr>
    </w:p>
    <w:p w:rsidR="00251C72" w:rsidRDefault="00D81ED6" w:rsidP="00D81ED6">
      <w:pPr>
        <w:pStyle w:val="BodyText"/>
        <w:ind w:left="343"/>
        <w:jc w:val="both"/>
      </w:pPr>
      <w:r>
        <w:rPr>
          <w:color w:val="010101"/>
          <w:w w:val="105"/>
        </w:rPr>
        <w:t>The position will remain open until filled.</w:t>
      </w:r>
    </w:p>
    <w:p w:rsidR="00251C72" w:rsidRDefault="00251C72" w:rsidP="00D81ED6">
      <w:pPr>
        <w:pStyle w:val="BodyText"/>
        <w:spacing w:before="2"/>
        <w:jc w:val="both"/>
        <w:rPr>
          <w:sz w:val="37"/>
        </w:rPr>
      </w:pPr>
    </w:p>
    <w:p w:rsidR="00251C72" w:rsidRDefault="00D81ED6" w:rsidP="00D81ED6">
      <w:pPr>
        <w:pStyle w:val="BodyText"/>
        <w:spacing w:line="314" w:lineRule="auto"/>
        <w:ind w:left="357" w:right="589" w:hanging="19"/>
        <w:jc w:val="both"/>
      </w:pPr>
      <w:r>
        <w:rPr>
          <w:color w:val="010101"/>
          <w:w w:val="105"/>
        </w:rPr>
        <w:t xml:space="preserve">For more information about the Department of Medical Imaging, please visit our home page at </w:t>
      </w:r>
      <w:r>
        <w:rPr>
          <w:color w:val="0080A3"/>
          <w:w w:val="105"/>
        </w:rPr>
        <w:t>https://medical-imaging</w:t>
      </w:r>
      <w:r>
        <w:rPr>
          <w:color w:val="2190AF"/>
          <w:w w:val="105"/>
        </w:rPr>
        <w:t>.</w:t>
      </w:r>
      <w:r>
        <w:rPr>
          <w:color w:val="0080A3"/>
          <w:w w:val="105"/>
        </w:rPr>
        <w:t>utoronto.ca/</w:t>
      </w:r>
      <w:r>
        <w:rPr>
          <w:color w:val="010101"/>
          <w:w w:val="105"/>
        </w:rPr>
        <w:t>.</w:t>
      </w:r>
    </w:p>
    <w:p w:rsidR="00251C72" w:rsidRDefault="00251C72" w:rsidP="00D81ED6">
      <w:pPr>
        <w:pStyle w:val="BodyText"/>
        <w:spacing w:before="10"/>
        <w:jc w:val="both"/>
        <w:rPr>
          <w:sz w:val="28"/>
        </w:rPr>
      </w:pPr>
    </w:p>
    <w:p w:rsidR="00251C72" w:rsidRDefault="00D81ED6" w:rsidP="00D81ED6">
      <w:pPr>
        <w:spacing w:line="314" w:lineRule="auto"/>
        <w:ind w:left="339" w:right="611" w:firstLine="70"/>
        <w:jc w:val="both"/>
        <w:rPr>
          <w:rFonts w:ascii="Times New Roman"/>
          <w:i/>
          <w:sz w:val="23"/>
        </w:rPr>
      </w:pPr>
      <w:r>
        <w:rPr>
          <w:rFonts w:ascii="Times New Roman"/>
          <w:i/>
          <w:color w:val="0F0F0F"/>
          <w:w w:val="105"/>
          <w:sz w:val="23"/>
        </w:rPr>
        <w:t xml:space="preserve">CAUTION: This ad is </w:t>
      </w:r>
      <w:r>
        <w:rPr>
          <w:rFonts w:ascii="Times New Roman"/>
          <w:i/>
          <w:color w:val="1F1F1F"/>
          <w:w w:val="105"/>
          <w:sz w:val="23"/>
        </w:rPr>
        <w:t xml:space="preserve">"posted </w:t>
      </w:r>
      <w:r>
        <w:rPr>
          <w:rFonts w:ascii="Times New Roman"/>
          <w:i/>
          <w:color w:val="0F0F0F"/>
          <w:w w:val="105"/>
          <w:sz w:val="23"/>
        </w:rPr>
        <w:t xml:space="preserve">only" to the U ofT affiliated hospital job board. Please </w:t>
      </w:r>
      <w:r>
        <w:rPr>
          <w:rFonts w:ascii="Times New Roman"/>
          <w:i/>
          <w:color w:val="1F1F1F"/>
          <w:w w:val="105"/>
          <w:sz w:val="23"/>
        </w:rPr>
        <w:t xml:space="preserve">see </w:t>
      </w:r>
      <w:r>
        <w:rPr>
          <w:rFonts w:ascii="Times New Roman"/>
          <w:i/>
          <w:color w:val="0F0F0F"/>
          <w:w w:val="105"/>
          <w:sz w:val="23"/>
        </w:rPr>
        <w:t>the information directly above for t</w:t>
      </w:r>
      <w:r>
        <w:rPr>
          <w:rFonts w:ascii="Times New Roman"/>
          <w:i/>
          <w:color w:val="0F0F0F"/>
          <w:w w:val="105"/>
          <w:sz w:val="23"/>
        </w:rPr>
        <w:t xml:space="preserve">he application instructions; applications submitted </w:t>
      </w:r>
      <w:r>
        <w:rPr>
          <w:rFonts w:ascii="Times New Roman"/>
          <w:i/>
          <w:color w:val="1F1F1F"/>
          <w:w w:val="105"/>
          <w:sz w:val="23"/>
        </w:rPr>
        <w:t xml:space="preserve">via </w:t>
      </w:r>
      <w:r>
        <w:rPr>
          <w:rFonts w:ascii="Times New Roman"/>
          <w:i/>
          <w:color w:val="0F0F0F"/>
          <w:w w:val="105"/>
          <w:sz w:val="23"/>
        </w:rPr>
        <w:t xml:space="preserve">the </w:t>
      </w:r>
      <w:r>
        <w:rPr>
          <w:rFonts w:ascii="Times New Roman"/>
          <w:i/>
          <w:color w:val="010101"/>
          <w:w w:val="105"/>
          <w:sz w:val="23"/>
        </w:rPr>
        <w:t>"</w:t>
      </w:r>
      <w:r>
        <w:rPr>
          <w:rFonts w:ascii="Times New Roman"/>
          <w:i/>
          <w:color w:val="1F1F1F"/>
          <w:w w:val="105"/>
          <w:sz w:val="23"/>
        </w:rPr>
        <w:t>App</w:t>
      </w:r>
      <w:r>
        <w:rPr>
          <w:rFonts w:ascii="Times New Roman"/>
          <w:i/>
          <w:color w:val="010101"/>
          <w:w w:val="105"/>
          <w:sz w:val="23"/>
        </w:rPr>
        <w:t xml:space="preserve">ly </w:t>
      </w:r>
      <w:r>
        <w:rPr>
          <w:rFonts w:ascii="Times New Roman"/>
          <w:i/>
          <w:color w:val="1F1F1F"/>
          <w:w w:val="105"/>
          <w:sz w:val="23"/>
        </w:rPr>
        <w:t xml:space="preserve">Now" </w:t>
      </w:r>
      <w:r>
        <w:rPr>
          <w:rFonts w:ascii="Times New Roman"/>
          <w:i/>
          <w:color w:val="0F0F0F"/>
          <w:w w:val="105"/>
          <w:sz w:val="23"/>
        </w:rPr>
        <w:t xml:space="preserve">button on this page will NOT be </w:t>
      </w:r>
      <w:r>
        <w:rPr>
          <w:rFonts w:ascii="Times New Roman"/>
          <w:i/>
          <w:color w:val="1F1F1F"/>
          <w:w w:val="105"/>
          <w:sz w:val="23"/>
        </w:rPr>
        <w:t xml:space="preserve">considered </w:t>
      </w:r>
      <w:r>
        <w:rPr>
          <w:rFonts w:ascii="Times New Roman"/>
          <w:i/>
          <w:color w:val="0F0F0F"/>
          <w:w w:val="105"/>
          <w:sz w:val="23"/>
        </w:rPr>
        <w:t>for this position.</w:t>
      </w:r>
    </w:p>
    <w:p w:rsidR="00251C72" w:rsidRDefault="00251C72" w:rsidP="00D81ED6">
      <w:pPr>
        <w:pStyle w:val="BodyText"/>
        <w:spacing w:before="8"/>
        <w:jc w:val="both"/>
        <w:rPr>
          <w:rFonts w:ascii="Times New Roman"/>
          <w:i/>
          <w:sz w:val="25"/>
        </w:rPr>
      </w:pPr>
    </w:p>
    <w:p w:rsidR="00251C72" w:rsidRDefault="00D81ED6" w:rsidP="00D81ED6">
      <w:pPr>
        <w:pStyle w:val="BodyText"/>
        <w:spacing w:line="314" w:lineRule="auto"/>
        <w:ind w:left="420" w:right="1370"/>
        <w:jc w:val="both"/>
      </w:pPr>
      <w:r>
        <w:rPr>
          <w:color w:val="010101"/>
          <w:w w:val="105"/>
        </w:rPr>
        <w:t>All qualified candidates are encouraged to apply; however, Canadians and permanent residents will be given priority.</w:t>
      </w:r>
    </w:p>
    <w:p w:rsidR="00251C72" w:rsidRDefault="00251C72" w:rsidP="00D81ED6">
      <w:pPr>
        <w:pStyle w:val="BodyText"/>
        <w:spacing w:before="6"/>
        <w:jc w:val="both"/>
        <w:rPr>
          <w:sz w:val="35"/>
        </w:rPr>
      </w:pPr>
    </w:p>
    <w:p w:rsidR="00251C72" w:rsidRDefault="00D81ED6" w:rsidP="00D81ED6">
      <w:pPr>
        <w:pStyle w:val="Heading1"/>
        <w:jc w:val="both"/>
      </w:pPr>
      <w:r>
        <w:rPr>
          <w:color w:val="010101"/>
          <w:w w:val="105"/>
        </w:rPr>
        <w:t>Div</w:t>
      </w:r>
      <w:r>
        <w:rPr>
          <w:color w:val="010101"/>
          <w:w w:val="105"/>
        </w:rPr>
        <w:t>ersity Statement</w:t>
      </w:r>
    </w:p>
    <w:p w:rsidR="00251C72" w:rsidRDefault="00251C72" w:rsidP="00D81ED6">
      <w:pPr>
        <w:pStyle w:val="BodyText"/>
        <w:spacing w:before="7"/>
        <w:jc w:val="both"/>
        <w:rPr>
          <w:b/>
          <w:sz w:val="41"/>
        </w:rPr>
      </w:pPr>
    </w:p>
    <w:p w:rsidR="00251C72" w:rsidRDefault="00D81ED6" w:rsidP="00D81ED6">
      <w:pPr>
        <w:pStyle w:val="BodyText"/>
        <w:spacing w:before="1" w:line="312" w:lineRule="auto"/>
        <w:ind w:left="417" w:right="434" w:firstLine="3"/>
        <w:jc w:val="both"/>
      </w:pPr>
      <w:r>
        <w:rPr>
          <w:color w:val="010101"/>
          <w:w w:val="105"/>
        </w:rPr>
        <w:t>The University of Toronto embraces Diversity and is building a culture of belonging that increases our capacity to effectively address and serve the interests of our global community. We strongly encourage applications from Indigenous Peoples, Black and ra</w:t>
      </w:r>
      <w:r>
        <w:rPr>
          <w:color w:val="010101"/>
          <w:w w:val="105"/>
        </w:rPr>
        <w:t>cialized persons, women, persons with disabilities, and people of diverse sexual and gender identities. We value applicants who have demonstrated a commitment to equity, diversity and inclusion and recognize that diverse perspectives, experiences, and expe</w:t>
      </w:r>
      <w:r>
        <w:rPr>
          <w:color w:val="010101"/>
          <w:w w:val="105"/>
        </w:rPr>
        <w:t>rtise are essential to strengthening our academic mission.</w:t>
      </w:r>
    </w:p>
    <w:p w:rsidR="00251C72" w:rsidRDefault="00251C72" w:rsidP="00D81ED6">
      <w:pPr>
        <w:pStyle w:val="BodyText"/>
        <w:spacing w:before="2"/>
        <w:jc w:val="both"/>
        <w:rPr>
          <w:sz w:val="35"/>
        </w:rPr>
      </w:pPr>
    </w:p>
    <w:p w:rsidR="00251C72" w:rsidRDefault="00D81ED6" w:rsidP="00D81ED6">
      <w:pPr>
        <w:pStyle w:val="Heading1"/>
        <w:ind w:left="420"/>
        <w:jc w:val="both"/>
      </w:pPr>
      <w:r>
        <w:rPr>
          <w:color w:val="010101"/>
        </w:rPr>
        <w:t>Accessibility Statement</w:t>
      </w:r>
    </w:p>
    <w:p w:rsidR="00251C72" w:rsidRDefault="00251C72" w:rsidP="00D81ED6">
      <w:pPr>
        <w:pStyle w:val="BodyText"/>
        <w:jc w:val="both"/>
        <w:rPr>
          <w:b/>
          <w:sz w:val="28"/>
        </w:rPr>
      </w:pPr>
    </w:p>
    <w:p w:rsidR="00251C72" w:rsidRDefault="00D81ED6" w:rsidP="00D81ED6">
      <w:pPr>
        <w:pStyle w:val="BodyText"/>
        <w:spacing w:before="177" w:line="314" w:lineRule="auto"/>
        <w:ind w:left="417" w:right="731" w:firstLine="3"/>
        <w:jc w:val="both"/>
      </w:pPr>
      <w:r>
        <w:rPr>
          <w:color w:val="010101"/>
          <w:w w:val="105"/>
        </w:rPr>
        <w:t xml:space="preserve">The University strives to be an equitable and inclusive community, and proactively seeks to increase diversity among its community members. Our values regarding equity and diversity are linked with our unwavering commitment to excellence in the pursuit of </w:t>
      </w:r>
      <w:r>
        <w:rPr>
          <w:color w:val="010101"/>
          <w:w w:val="105"/>
        </w:rPr>
        <w:t>our academic mission.</w:t>
      </w:r>
    </w:p>
    <w:p w:rsidR="00251C72" w:rsidRDefault="00251C72" w:rsidP="00D81ED6">
      <w:pPr>
        <w:pStyle w:val="BodyText"/>
        <w:spacing w:before="7"/>
        <w:jc w:val="both"/>
        <w:rPr>
          <w:sz w:val="28"/>
        </w:rPr>
      </w:pPr>
    </w:p>
    <w:p w:rsidR="00251C72" w:rsidRDefault="00D81ED6" w:rsidP="00D81ED6">
      <w:pPr>
        <w:pStyle w:val="BodyText"/>
        <w:ind w:left="415"/>
        <w:jc w:val="both"/>
      </w:pPr>
      <w:r>
        <w:rPr>
          <w:color w:val="010101"/>
          <w:w w:val="105"/>
        </w:rPr>
        <w:t>The University is committed to the principles of the Accessibility for Ontarians with Disabilities</w:t>
      </w:r>
    </w:p>
    <w:p w:rsidR="00251C72" w:rsidRDefault="00D81ED6" w:rsidP="00D81ED6">
      <w:pPr>
        <w:pStyle w:val="BodyText"/>
        <w:spacing w:before="82" w:line="314" w:lineRule="auto"/>
        <w:ind w:left="417" w:right="500" w:firstLine="3"/>
        <w:jc w:val="both"/>
      </w:pPr>
      <w:r>
        <w:rPr>
          <w:color w:val="030303"/>
          <w:w w:val="105"/>
        </w:rPr>
        <w:t>Act (AODA). As such, we strive to make our recruitment, assessment and selection processes as accessible as possible and</w:t>
      </w:r>
      <w:r>
        <w:rPr>
          <w:color w:val="030303"/>
          <w:w w:val="105"/>
        </w:rPr>
        <w:t xml:space="preserve"> provide accommodations as required for applicants with disabilities.</w:t>
      </w:r>
    </w:p>
    <w:p w:rsidR="00251C72" w:rsidRDefault="00251C72" w:rsidP="00D81ED6">
      <w:pPr>
        <w:pStyle w:val="BodyText"/>
        <w:spacing w:before="4"/>
        <w:jc w:val="both"/>
        <w:rPr>
          <w:sz w:val="28"/>
        </w:rPr>
      </w:pPr>
    </w:p>
    <w:p w:rsidR="00251C72" w:rsidRDefault="00D81ED6" w:rsidP="00D81ED6">
      <w:pPr>
        <w:pStyle w:val="BodyText"/>
        <w:spacing w:line="314" w:lineRule="auto"/>
        <w:ind w:left="420" w:right="1002" w:hanging="7"/>
        <w:jc w:val="both"/>
      </w:pPr>
      <w:r>
        <w:rPr>
          <w:color w:val="030303"/>
          <w:w w:val="105"/>
        </w:rPr>
        <w:t xml:space="preserve">If you require any accommodations at any point during the application and hiring process, please contact </w:t>
      </w:r>
      <w:hyperlink r:id="rId7">
        <w:r>
          <w:rPr>
            <w:color w:val="0380A3"/>
            <w:w w:val="105"/>
          </w:rPr>
          <w:t>uoft.careers@utoronto.ca</w:t>
        </w:r>
        <w:r>
          <w:rPr>
            <w:color w:val="030303"/>
            <w:w w:val="105"/>
          </w:rPr>
          <w:t>.</w:t>
        </w:r>
      </w:hyperlink>
      <w:bookmarkStart w:id="0" w:name="_GoBack"/>
      <w:bookmarkEnd w:id="0"/>
    </w:p>
    <w:sectPr w:rsidR="00251C72" w:rsidSect="00D81ED6">
      <w:headerReference w:type="default" r:id="rId8"/>
      <w:footerReference w:type="default" r:id="rId9"/>
      <w:pgSz w:w="12240" w:h="15840"/>
      <w:pgMar w:top="216" w:right="720" w:bottom="216" w:left="720" w:header="280" w:footer="23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81ED6">
      <w:r>
        <w:separator/>
      </w:r>
    </w:p>
  </w:endnote>
  <w:endnote w:type="continuationSeparator" w:id="0">
    <w:p w:rsidR="00000000" w:rsidRDefault="00D8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72" w:rsidRDefault="00D81ED6">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3pt;margin-top:769.3pt;width:490.9pt;height:10.4pt;z-index:-251800576;mso-position-horizontal-relative:page;mso-position-vertical-relative:page" filled="f" stroked="f">
          <v:textbox style="mso-next-textbox:#_x0000_s2050" inset="0,0,0,0">
            <w:txbxContent>
              <w:p w:rsidR="00251C72" w:rsidRDefault="00251C72">
                <w:pPr>
                  <w:spacing w:before="15"/>
                  <w:ind w:left="20"/>
                  <w:rPr>
                    <w:sz w:val="15"/>
                  </w:rPr>
                </w:pPr>
              </w:p>
            </w:txbxContent>
          </v:textbox>
          <w10:wrap anchorx="page" anchory="page"/>
        </v:shape>
      </w:pict>
    </w:r>
    <w:r>
      <w:pict>
        <v:shape id="_x0000_s2049" type="#_x0000_t202" style="position:absolute;margin-left:575.4pt;margin-top:769.2pt;width:15.55pt;height:10.9pt;z-index:-251799552;mso-position-horizontal-relative:page;mso-position-vertical-relative:page" filled="f" stroked="f">
          <v:textbox style="mso-next-textbox:#_x0000_s2049" inset="0,0,0,0">
            <w:txbxContent>
              <w:p w:rsidR="00251C72" w:rsidRDefault="00D81ED6">
                <w:pPr>
                  <w:spacing w:before="22"/>
                  <w:ind w:left="64"/>
                  <w:rPr>
                    <w:sz w:val="15"/>
                  </w:rPr>
                </w:pPr>
                <w:r>
                  <w:fldChar w:fldCharType="begin"/>
                </w:r>
                <w:r>
                  <w:rPr>
                    <w:color w:val="010101"/>
                    <w:w w:val="110"/>
                    <w:sz w:val="15"/>
                  </w:rPr>
                  <w:instrText xml:space="preserve"> PAGE </w:instrText>
                </w:r>
                <w:r>
                  <w:fldChar w:fldCharType="separate"/>
                </w:r>
                <w:r>
                  <w:rPr>
                    <w:noProof/>
                    <w:color w:val="010101"/>
                    <w:w w:val="110"/>
                    <w:sz w:val="15"/>
                  </w:rPr>
                  <w:t>1</w:t>
                </w:r>
                <w:r>
                  <w:fldChar w:fldCharType="end"/>
                </w:r>
                <w:r>
                  <w:rPr>
                    <w:color w:val="010101"/>
                    <w:w w:val="110"/>
                    <w:sz w:val="15"/>
                  </w:rPr>
                  <w:t>/4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81ED6">
      <w:r>
        <w:separator/>
      </w:r>
    </w:p>
  </w:footnote>
  <w:footnote w:type="continuationSeparator" w:id="0">
    <w:p w:rsidR="00000000" w:rsidRDefault="00D81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72" w:rsidRDefault="00D81ED6">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73.35pt;margin-top:13.75pt;width:335.75pt;height:13.25pt;z-index:-251802624;mso-position-horizontal-relative:page;mso-position-vertical-relative:page" filled="f" stroked="f">
          <v:textbox style="mso-next-textbox:#_x0000_s2052" inset="0,0,0,0">
            <w:txbxContent>
              <w:p w:rsidR="00251C72" w:rsidRDefault="00D81ED6">
                <w:pPr>
                  <w:spacing w:before="14"/>
                  <w:ind w:left="20"/>
                  <w:rPr>
                    <w:sz w:val="15"/>
                  </w:rPr>
                </w:pPr>
                <w:r>
                  <w:rPr>
                    <w:color w:val="030303"/>
                    <w:w w:val="105"/>
                    <w:sz w:val="15"/>
                  </w:rPr>
                  <w:t>Lecturer</w:t>
                </w:r>
                <w:r>
                  <w:rPr>
                    <w:color w:val="1F1F1F"/>
                    <w:w w:val="105"/>
                    <w:sz w:val="15"/>
                  </w:rPr>
                  <w:t>/</w:t>
                </w:r>
                <w:r>
                  <w:rPr>
                    <w:color w:val="030303"/>
                    <w:w w:val="105"/>
                    <w:sz w:val="15"/>
                  </w:rPr>
                  <w:t>Assistant Professor -Abdominal Imaging - Sunn</w:t>
                </w:r>
                <w:r>
                  <w:rPr>
                    <w:color w:val="1F1F1F"/>
                    <w:w w:val="105"/>
                    <w:sz w:val="15"/>
                  </w:rPr>
                  <w:t>y</w:t>
                </w:r>
                <w:r>
                  <w:rPr>
                    <w:color w:val="030303"/>
                    <w:w w:val="105"/>
                    <w:sz w:val="15"/>
                  </w:rPr>
                  <w:t xml:space="preserve">brook Health Sciences Centre </w:t>
                </w:r>
              </w:p>
            </w:txbxContent>
          </v:textbox>
          <w10:wrap anchorx="page" anchory="page"/>
        </v:shape>
      </w:pict>
    </w:r>
    <w:r>
      <w:pict>
        <v:shape id="_x0000_s2051" type="#_x0000_t202" style="position:absolute;margin-left:22.95pt;margin-top:14.8pt;width:58.75pt;height:10.4pt;z-index:-251801600;mso-position-horizontal-relative:page;mso-position-vertical-relative:page" filled="f" stroked="f">
          <v:textbox style="mso-next-textbox:#_x0000_s2051" inset="0,0,0,0">
            <w:txbxContent>
              <w:p w:rsidR="00251C72" w:rsidRDefault="00251C72">
                <w:pPr>
                  <w:spacing w:before="15"/>
                  <w:ind w:left="20"/>
                  <w:rPr>
                    <w:sz w:val="15"/>
                  </w:rPr>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251C72"/>
    <w:rsid w:val="00251C72"/>
    <w:rsid w:val="00D81E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99B229D4-2257-450C-B190-4896934E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16"/>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81ED6"/>
    <w:pPr>
      <w:tabs>
        <w:tab w:val="center" w:pos="4680"/>
        <w:tab w:val="right" w:pos="9360"/>
      </w:tabs>
    </w:pPr>
  </w:style>
  <w:style w:type="character" w:customStyle="1" w:styleId="HeaderChar">
    <w:name w:val="Header Char"/>
    <w:basedOn w:val="DefaultParagraphFont"/>
    <w:link w:val="Header"/>
    <w:uiPriority w:val="99"/>
    <w:rsid w:val="00D81ED6"/>
    <w:rPr>
      <w:rFonts w:ascii="Arial" w:eastAsia="Arial" w:hAnsi="Arial" w:cs="Arial"/>
    </w:rPr>
  </w:style>
  <w:style w:type="paragraph" w:styleId="Footer">
    <w:name w:val="footer"/>
    <w:basedOn w:val="Normal"/>
    <w:link w:val="FooterChar"/>
    <w:uiPriority w:val="99"/>
    <w:unhideWhenUsed/>
    <w:rsid w:val="00D81ED6"/>
    <w:pPr>
      <w:tabs>
        <w:tab w:val="center" w:pos="4680"/>
        <w:tab w:val="right" w:pos="9360"/>
      </w:tabs>
    </w:pPr>
  </w:style>
  <w:style w:type="character" w:customStyle="1" w:styleId="FooterChar">
    <w:name w:val="Footer Char"/>
    <w:basedOn w:val="DefaultParagraphFont"/>
    <w:link w:val="Footer"/>
    <w:uiPriority w:val="99"/>
    <w:rsid w:val="00D81ED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uoft.careers@utoronto.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mberly.wong@sunnybrook.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924</Words>
  <Characters>5270</Characters>
  <Application>Microsoft Office Word</Application>
  <DocSecurity>0</DocSecurity>
  <Lines>43</Lines>
  <Paragraphs>12</Paragraphs>
  <ScaleCrop>false</ScaleCrop>
  <Company>Sunnybrook</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Lecturer_Assistant Professor - Abdomina...re Job Details _ University of Toronto</dc:title>
  <dc:creator>Eileen Brosnan</dc:creator>
  <cp:lastModifiedBy>Wong, Kimberly</cp:lastModifiedBy>
  <cp:revision>2</cp:revision>
  <dcterms:created xsi:type="dcterms:W3CDTF">2025-01-09T17:02:00Z</dcterms:created>
  <dcterms:modified xsi:type="dcterms:W3CDTF">2025-01-09T17:16:00Z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LastSaved">
    <vt:filetime>2025-01-09T00:00:00Z</vt:filetime>
  </property>
</Properties>
</file>