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F1E4C" w14:textId="395622AD" w:rsidR="00822451" w:rsidRDefault="00000000">
      <w:pPr>
        <w:pStyle w:val="Title"/>
      </w:pPr>
      <w:r>
        <w:t>Clinical Trial</w:t>
      </w:r>
      <w:r w:rsidR="00C26C87">
        <w:t xml:space="preserve"> Agreement Specialist</w:t>
      </w:r>
    </w:p>
    <w:p w14:paraId="3B9A3B80" w14:textId="77777777" w:rsidR="00822451" w:rsidRDefault="00000000">
      <w:r>
        <w:t>Sunnybrook Health Sciences Centre – Toronto, ON</w:t>
      </w:r>
    </w:p>
    <w:p w14:paraId="26E97AF0" w14:textId="77777777" w:rsidR="00822451" w:rsidRDefault="00822451"/>
    <w:p w14:paraId="661E1011" w14:textId="153FC867" w:rsidR="00822451" w:rsidRDefault="00000000">
      <w:r>
        <w:t>Sunnybrook Health Sciences Centre is advancing its position as a global leader in clinical research through</w:t>
      </w:r>
      <w:r w:rsidR="007D3D23">
        <w:t xml:space="preserve"> </w:t>
      </w:r>
      <w:r>
        <w:t>a strategic initiative focused on reducing study activation timelines and improving the experience for sponsors and investigators.</w:t>
      </w:r>
    </w:p>
    <w:p w14:paraId="2A5B55F0" w14:textId="77777777" w:rsidR="00822451" w:rsidRDefault="00822451"/>
    <w:p w14:paraId="0CFC9209" w14:textId="387D2063" w:rsidR="00822451" w:rsidRDefault="00000000">
      <w:r>
        <w:t xml:space="preserve">We are seeking a </w:t>
      </w:r>
      <w:r w:rsidR="00C26C87">
        <w:t>Clinical Trial Agreement Specialist</w:t>
      </w:r>
      <w:r>
        <w:t xml:space="preserve"> to join our Legal Services – Research team. This role is central to executing fast-track clinical trial agreements, helping accelerate study start-up while maintaining high standards of quality and compliance.</w:t>
      </w:r>
    </w:p>
    <w:p w14:paraId="1E71E00F" w14:textId="77777777" w:rsidR="00822451" w:rsidRDefault="00000000">
      <w:pPr>
        <w:pStyle w:val="Heading1"/>
      </w:pPr>
      <w:r>
        <w:t>About the Role</w:t>
      </w:r>
    </w:p>
    <w:p w14:paraId="11AD6729" w14:textId="56071E3A" w:rsidR="00822451" w:rsidRDefault="00000000">
      <w:r>
        <w:t xml:space="preserve">You will be part of a </w:t>
      </w:r>
      <w:r w:rsidR="00DE2B08">
        <w:t xml:space="preserve">legal </w:t>
      </w:r>
      <w:r>
        <w:t>team supporting clinical research, reporting to the Senior Legal Counsel (Research).</w:t>
      </w:r>
    </w:p>
    <w:p w14:paraId="445B3CDA" w14:textId="6A1F70E8" w:rsidR="00822451" w:rsidRDefault="00000000">
      <w:r>
        <w:t xml:space="preserve">Your primary focus will be fast-track </w:t>
      </w:r>
      <w:r w:rsidR="2CBE3CC6">
        <w:t xml:space="preserve">clinical </w:t>
      </w:r>
      <w:r>
        <w:t>trial</w:t>
      </w:r>
      <w:r w:rsidR="00C26C87">
        <w:t xml:space="preserve"> </w:t>
      </w:r>
      <w:r>
        <w:t>agreements that rely on pre-approved templates or existing master agreements and meet defined criteria for streamlined execution. You will also support broader clinical trial work as capacity allows.</w:t>
      </w:r>
    </w:p>
    <w:p w14:paraId="7B3A506E" w14:textId="77777777" w:rsidR="00822451" w:rsidRDefault="00000000">
      <w:pPr>
        <w:pStyle w:val="Heading1"/>
      </w:pPr>
      <w:r>
        <w:t>Key Responsibilities</w:t>
      </w:r>
    </w:p>
    <w:p w14:paraId="072C98FB" w14:textId="77777777" w:rsidR="00822451" w:rsidRDefault="00000000">
      <w:pPr>
        <w:pStyle w:val="ListBullet"/>
      </w:pPr>
      <w:r>
        <w:t>Draft, review, and process fast-track clinical trial agreements using standard templates and master agreements</w:t>
      </w:r>
    </w:p>
    <w:p w14:paraId="54F582F7" w14:textId="77777777" w:rsidR="00822451" w:rsidRDefault="00000000">
      <w:pPr>
        <w:pStyle w:val="ListBullet"/>
      </w:pPr>
      <w:r>
        <w:t>Coordinate efficient agreement execution with internal stakeholders and external partners</w:t>
      </w:r>
    </w:p>
    <w:p w14:paraId="69AE16E5" w14:textId="77777777" w:rsidR="00822451" w:rsidRDefault="00000000">
      <w:pPr>
        <w:pStyle w:val="ListBullet"/>
      </w:pPr>
      <w:r>
        <w:t>Ensure agreements meet Sunnybrook fast-track criteria and quality standards</w:t>
      </w:r>
    </w:p>
    <w:p w14:paraId="6177F111" w14:textId="7899E355" w:rsidR="00822451" w:rsidRDefault="007D3D23">
      <w:pPr>
        <w:pStyle w:val="ListBullet"/>
      </w:pPr>
      <w:r>
        <w:t>Support Sunnybrook’s strategic initiative through template use, workflow improvements, and cycle time reduction</w:t>
      </w:r>
      <w:r w:rsidR="1A67446D">
        <w:t>, including liaising with Sunnybrook’s Centre for Clinical Trial Support</w:t>
      </w:r>
    </w:p>
    <w:p w14:paraId="66601F7D" w14:textId="14ABD826" w:rsidR="00822451" w:rsidRDefault="00000000">
      <w:pPr>
        <w:pStyle w:val="ListBullet"/>
      </w:pPr>
      <w:r>
        <w:t>Engage with industry sponsors and CROs to encourage use of master agreements</w:t>
      </w:r>
    </w:p>
    <w:p w14:paraId="10A4EFA1" w14:textId="156FE908" w:rsidR="00822451" w:rsidRDefault="00000000">
      <w:pPr>
        <w:pStyle w:val="ListBullet"/>
      </w:pPr>
      <w:r>
        <w:t xml:space="preserve">Assist with non-fast-track </w:t>
      </w:r>
      <w:r w:rsidR="3C1C7508">
        <w:t xml:space="preserve">clinical trial </w:t>
      </w:r>
      <w:r>
        <w:t>agreements as workload permits</w:t>
      </w:r>
    </w:p>
    <w:p w14:paraId="0B0EEC32" w14:textId="0401CD7F" w:rsidR="00822451" w:rsidRDefault="00000000">
      <w:pPr>
        <w:pStyle w:val="ListBullet"/>
      </w:pPr>
      <w:r>
        <w:t>Maintain accurate records and track agreement status and metrics</w:t>
      </w:r>
    </w:p>
    <w:p w14:paraId="187AA503" w14:textId="77777777" w:rsidR="00822451" w:rsidRDefault="00000000">
      <w:pPr>
        <w:pStyle w:val="Heading1"/>
      </w:pPr>
      <w:r>
        <w:t>Qualifications</w:t>
      </w:r>
    </w:p>
    <w:p w14:paraId="3419341D" w14:textId="750B7826" w:rsidR="00822451" w:rsidRDefault="00000000">
      <w:pPr>
        <w:pStyle w:val="ListBullet"/>
      </w:pPr>
      <w:r>
        <w:t>Diploma or degree in</w:t>
      </w:r>
      <w:r w:rsidR="00C26C87">
        <w:t xml:space="preserve"> Legal Studies/</w:t>
      </w:r>
      <w:r w:rsidR="00FF419F">
        <w:t>Paralegal/</w:t>
      </w:r>
      <w:r w:rsidR="00C26C87">
        <w:t>Law Clerk, Health Sciences</w:t>
      </w:r>
      <w:r>
        <w:t xml:space="preserve">, </w:t>
      </w:r>
      <w:r w:rsidR="00FF419F">
        <w:t xml:space="preserve">Business Administration, </w:t>
      </w:r>
      <w:r>
        <w:t>or equivalent</w:t>
      </w:r>
    </w:p>
    <w:p w14:paraId="45F11613" w14:textId="540D3BEB" w:rsidR="00822451" w:rsidRDefault="00000000">
      <w:pPr>
        <w:pStyle w:val="ListBullet"/>
      </w:pPr>
      <w:r>
        <w:lastRenderedPageBreak/>
        <w:t xml:space="preserve">3–5 years of relevant experience in </w:t>
      </w:r>
      <w:r w:rsidR="00C26C87">
        <w:t>clinical research contracting</w:t>
      </w:r>
      <w:r w:rsidR="00DE2B08">
        <w:t xml:space="preserve">, </w:t>
      </w:r>
      <w:r w:rsidR="00C26C87">
        <w:t>contract review</w:t>
      </w:r>
      <w:r w:rsidR="00DE2B08">
        <w:t>, negotiation</w:t>
      </w:r>
      <w:r w:rsidR="00C26C87">
        <w:t xml:space="preserve"> and management, legal affairs, </w:t>
      </w:r>
      <w:r>
        <w:t>or legal document management</w:t>
      </w:r>
    </w:p>
    <w:p w14:paraId="4CE8B310" w14:textId="1AE6A5D1" w:rsidR="00822451" w:rsidRDefault="00DE2B08">
      <w:pPr>
        <w:pStyle w:val="ListBullet"/>
      </w:pPr>
      <w:r>
        <w:t>Previous work in a clinical research environment and familiarity with clinical trial initiation is an asset</w:t>
      </w:r>
    </w:p>
    <w:p w14:paraId="162A56B0" w14:textId="77777777" w:rsidR="00822451" w:rsidRDefault="00000000">
      <w:pPr>
        <w:pStyle w:val="Heading1"/>
      </w:pPr>
      <w:r>
        <w:t>What You Bring</w:t>
      </w:r>
    </w:p>
    <w:p w14:paraId="3B0C5379" w14:textId="77777777" w:rsidR="007D3D23" w:rsidRDefault="007D3D23" w:rsidP="007D3D23">
      <w:pPr>
        <w:pStyle w:val="ListBullet"/>
      </w:pPr>
      <w:r>
        <w:t>Proactive, solutions-focused approach</w:t>
      </w:r>
    </w:p>
    <w:p w14:paraId="714C6AA9" w14:textId="77777777" w:rsidR="00822451" w:rsidRDefault="00000000">
      <w:pPr>
        <w:pStyle w:val="ListBullet"/>
      </w:pPr>
      <w:r>
        <w:t>Strong attention to detail and organizational skills</w:t>
      </w:r>
    </w:p>
    <w:p w14:paraId="1BA4D599" w14:textId="77777777" w:rsidR="00822451" w:rsidRDefault="00000000">
      <w:pPr>
        <w:pStyle w:val="ListBullet"/>
      </w:pPr>
      <w:r>
        <w:t>Ability to manage a high volume of agreements efficiently</w:t>
      </w:r>
    </w:p>
    <w:p w14:paraId="1DA32055" w14:textId="77777777" w:rsidR="00822451" w:rsidRDefault="00000000">
      <w:pPr>
        <w:pStyle w:val="ListBullet"/>
      </w:pPr>
      <w:r>
        <w:t>Process-oriented mindset focused on speed and consistency</w:t>
      </w:r>
    </w:p>
    <w:p w14:paraId="161C16E0" w14:textId="77777777" w:rsidR="00822451" w:rsidRDefault="00000000">
      <w:pPr>
        <w:pStyle w:val="ListBullet"/>
      </w:pPr>
      <w:r>
        <w:t>Excellent communication and coordination skills</w:t>
      </w:r>
    </w:p>
    <w:p w14:paraId="5EC38FCF" w14:textId="77777777" w:rsidR="00822451" w:rsidRDefault="00000000">
      <w:pPr>
        <w:pStyle w:val="ListBullet"/>
      </w:pPr>
      <w:r>
        <w:t>Comfort working in a structured, template-driven environment</w:t>
      </w:r>
    </w:p>
    <w:p w14:paraId="0F70E705" w14:textId="77777777" w:rsidR="00822451" w:rsidRDefault="00000000">
      <w:pPr>
        <w:pStyle w:val="Heading1"/>
      </w:pPr>
      <w:r>
        <w:t>Why Join Sunnybrook</w:t>
      </w:r>
    </w:p>
    <w:p w14:paraId="795B7717" w14:textId="77777777" w:rsidR="00822451" w:rsidRDefault="00000000">
      <w:pPr>
        <w:pStyle w:val="ListBullet"/>
      </w:pPr>
      <w:r>
        <w:t>Contribute directly to accelerating access to innovative clinical trials</w:t>
      </w:r>
    </w:p>
    <w:p w14:paraId="44F4AA1C" w14:textId="4E92CCB4" w:rsidR="00822451" w:rsidRDefault="00000000">
      <w:pPr>
        <w:pStyle w:val="ListBullet"/>
      </w:pPr>
      <w:r>
        <w:t>Be part of a high-impact institutional initiative</w:t>
      </w:r>
    </w:p>
    <w:p w14:paraId="792EDEA4" w14:textId="77777777" w:rsidR="00822451" w:rsidRDefault="00000000">
      <w:pPr>
        <w:pStyle w:val="ListBullet"/>
      </w:pPr>
      <w:r>
        <w:t>Work with a collaborative, mission-driven team</w:t>
      </w:r>
    </w:p>
    <w:p w14:paraId="16203E0E" w14:textId="77777777" w:rsidR="00822451" w:rsidRDefault="00000000">
      <w:pPr>
        <w:pStyle w:val="ListBullet"/>
      </w:pPr>
      <w:r>
        <w:t>Develop specialized expertise in clinical trial contracting</w:t>
      </w:r>
    </w:p>
    <w:p w14:paraId="6DF957F4" w14:textId="77777777" w:rsidR="00822451" w:rsidRDefault="00000000">
      <w:pPr>
        <w:pStyle w:val="Heading1"/>
      </w:pPr>
      <w:r>
        <w:t>Apply</w:t>
      </w:r>
    </w:p>
    <w:p w14:paraId="11B026AD" w14:textId="77777777" w:rsidR="00822451" w:rsidRDefault="00000000">
      <w:r>
        <w:t>Interested candidates are encouraged to apply with a resume and cover letter through Sunnybrook’s careers portal.</w:t>
      </w:r>
    </w:p>
    <w:sectPr w:rsidR="0082245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wEk2nzYaUONxG" int2:id="A03vwdg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C19EFB"/>
    <w:multiLevelType w:val="hybridMultilevel"/>
    <w:tmpl w:val="FFFFFFFF"/>
    <w:lvl w:ilvl="0" w:tplc="93E8B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461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68D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081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F67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A67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305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F2B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CE8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203177">
    <w:abstractNumId w:val="8"/>
  </w:num>
  <w:num w:numId="2" w16cid:durableId="1543518784">
    <w:abstractNumId w:val="6"/>
  </w:num>
  <w:num w:numId="3" w16cid:durableId="1228762093">
    <w:abstractNumId w:val="5"/>
  </w:num>
  <w:num w:numId="4" w16cid:durableId="1907256495">
    <w:abstractNumId w:val="4"/>
  </w:num>
  <w:num w:numId="5" w16cid:durableId="417604590">
    <w:abstractNumId w:val="7"/>
  </w:num>
  <w:num w:numId="6" w16cid:durableId="371154592">
    <w:abstractNumId w:val="3"/>
  </w:num>
  <w:num w:numId="7" w16cid:durableId="273680168">
    <w:abstractNumId w:val="2"/>
  </w:num>
  <w:num w:numId="8" w16cid:durableId="217134286">
    <w:abstractNumId w:val="1"/>
  </w:num>
  <w:num w:numId="9" w16cid:durableId="1281180417">
    <w:abstractNumId w:val="0"/>
  </w:num>
  <w:num w:numId="10" w16cid:durableId="11310494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BFB"/>
    <w:rsid w:val="0001183A"/>
    <w:rsid w:val="00016DF9"/>
    <w:rsid w:val="00031CC1"/>
    <w:rsid w:val="0003367B"/>
    <w:rsid w:val="00034616"/>
    <w:rsid w:val="0006063C"/>
    <w:rsid w:val="000B4AC2"/>
    <w:rsid w:val="000C206B"/>
    <w:rsid w:val="000C3590"/>
    <w:rsid w:val="000E662E"/>
    <w:rsid w:val="00103E07"/>
    <w:rsid w:val="0011492E"/>
    <w:rsid w:val="00115440"/>
    <w:rsid w:val="00136344"/>
    <w:rsid w:val="0015074B"/>
    <w:rsid w:val="00160D3D"/>
    <w:rsid w:val="00185FFB"/>
    <w:rsid w:val="00192781"/>
    <w:rsid w:val="00196D61"/>
    <w:rsid w:val="00201801"/>
    <w:rsid w:val="0024383E"/>
    <w:rsid w:val="0025061B"/>
    <w:rsid w:val="00265D5A"/>
    <w:rsid w:val="00267853"/>
    <w:rsid w:val="0029639D"/>
    <w:rsid w:val="002A0B74"/>
    <w:rsid w:val="002A2982"/>
    <w:rsid w:val="00326F90"/>
    <w:rsid w:val="00356867"/>
    <w:rsid w:val="00357404"/>
    <w:rsid w:val="00372057"/>
    <w:rsid w:val="00385318"/>
    <w:rsid w:val="0039081E"/>
    <w:rsid w:val="003A03A8"/>
    <w:rsid w:val="003C2107"/>
    <w:rsid w:val="003C33D2"/>
    <w:rsid w:val="003E3853"/>
    <w:rsid w:val="00404C52"/>
    <w:rsid w:val="00425EBB"/>
    <w:rsid w:val="004262F0"/>
    <w:rsid w:val="00473CDD"/>
    <w:rsid w:val="004A5EA7"/>
    <w:rsid w:val="004B0D67"/>
    <w:rsid w:val="004C179C"/>
    <w:rsid w:val="004C68CE"/>
    <w:rsid w:val="00540068"/>
    <w:rsid w:val="005609E5"/>
    <w:rsid w:val="0058444D"/>
    <w:rsid w:val="005901A8"/>
    <w:rsid w:val="005E403F"/>
    <w:rsid w:val="00603FAB"/>
    <w:rsid w:val="00606387"/>
    <w:rsid w:val="00633E6C"/>
    <w:rsid w:val="006424EB"/>
    <w:rsid w:val="006A0C00"/>
    <w:rsid w:val="006F28B3"/>
    <w:rsid w:val="00700D94"/>
    <w:rsid w:val="00706A1D"/>
    <w:rsid w:val="00716916"/>
    <w:rsid w:val="00746608"/>
    <w:rsid w:val="00771776"/>
    <w:rsid w:val="007D3D23"/>
    <w:rsid w:val="007F4861"/>
    <w:rsid w:val="008077D7"/>
    <w:rsid w:val="00822451"/>
    <w:rsid w:val="008D2488"/>
    <w:rsid w:val="008E31D7"/>
    <w:rsid w:val="008F77A5"/>
    <w:rsid w:val="00942668"/>
    <w:rsid w:val="00947B92"/>
    <w:rsid w:val="009D0388"/>
    <w:rsid w:val="009D27AA"/>
    <w:rsid w:val="00A07F04"/>
    <w:rsid w:val="00AA1D8D"/>
    <w:rsid w:val="00AE6928"/>
    <w:rsid w:val="00B13A76"/>
    <w:rsid w:val="00B3433B"/>
    <w:rsid w:val="00B34B32"/>
    <w:rsid w:val="00B47730"/>
    <w:rsid w:val="00B74A45"/>
    <w:rsid w:val="00B9106D"/>
    <w:rsid w:val="00BA0E3D"/>
    <w:rsid w:val="00BF642E"/>
    <w:rsid w:val="00C26C87"/>
    <w:rsid w:val="00C55A23"/>
    <w:rsid w:val="00C57993"/>
    <w:rsid w:val="00C5A817"/>
    <w:rsid w:val="00C6674E"/>
    <w:rsid w:val="00C7308A"/>
    <w:rsid w:val="00CA7303"/>
    <w:rsid w:val="00CB0664"/>
    <w:rsid w:val="00CB5EF0"/>
    <w:rsid w:val="00CC4E8E"/>
    <w:rsid w:val="00CF5B92"/>
    <w:rsid w:val="00D2185C"/>
    <w:rsid w:val="00D536AF"/>
    <w:rsid w:val="00D722B6"/>
    <w:rsid w:val="00D92081"/>
    <w:rsid w:val="00DC0968"/>
    <w:rsid w:val="00DD2413"/>
    <w:rsid w:val="00DE2B08"/>
    <w:rsid w:val="00FC693F"/>
    <w:rsid w:val="00FF419F"/>
    <w:rsid w:val="00FF7AA7"/>
    <w:rsid w:val="043C5A28"/>
    <w:rsid w:val="0468EF3E"/>
    <w:rsid w:val="0601236B"/>
    <w:rsid w:val="0A8304DF"/>
    <w:rsid w:val="0A8C82EA"/>
    <w:rsid w:val="0BA352D3"/>
    <w:rsid w:val="12862DAB"/>
    <w:rsid w:val="12D9F532"/>
    <w:rsid w:val="137BAE07"/>
    <w:rsid w:val="1385A5B9"/>
    <w:rsid w:val="144D5505"/>
    <w:rsid w:val="16911B2A"/>
    <w:rsid w:val="17022C4F"/>
    <w:rsid w:val="1735F5F2"/>
    <w:rsid w:val="17B0D122"/>
    <w:rsid w:val="17E12661"/>
    <w:rsid w:val="1901EE15"/>
    <w:rsid w:val="19D12633"/>
    <w:rsid w:val="1A67446D"/>
    <w:rsid w:val="1AF43B95"/>
    <w:rsid w:val="1CF230C1"/>
    <w:rsid w:val="1E68D73E"/>
    <w:rsid w:val="1E69D9FC"/>
    <w:rsid w:val="1ED766B0"/>
    <w:rsid w:val="1EFC4E1C"/>
    <w:rsid w:val="1FE96969"/>
    <w:rsid w:val="20F230D9"/>
    <w:rsid w:val="218C477A"/>
    <w:rsid w:val="226CF356"/>
    <w:rsid w:val="235CD5C0"/>
    <w:rsid w:val="23BFA296"/>
    <w:rsid w:val="2484C733"/>
    <w:rsid w:val="24DB2AD9"/>
    <w:rsid w:val="26973456"/>
    <w:rsid w:val="27ADCE0F"/>
    <w:rsid w:val="2A4AD7E5"/>
    <w:rsid w:val="2AA9DCA0"/>
    <w:rsid w:val="2B408873"/>
    <w:rsid w:val="2CBE3CC6"/>
    <w:rsid w:val="307BD949"/>
    <w:rsid w:val="309280D1"/>
    <w:rsid w:val="33B32967"/>
    <w:rsid w:val="38175128"/>
    <w:rsid w:val="391C6BEE"/>
    <w:rsid w:val="3C1C7508"/>
    <w:rsid w:val="3DA4C9C7"/>
    <w:rsid w:val="3DC856CC"/>
    <w:rsid w:val="3EBFD26A"/>
    <w:rsid w:val="437738DD"/>
    <w:rsid w:val="43E34B64"/>
    <w:rsid w:val="4407F0F0"/>
    <w:rsid w:val="48F91EB4"/>
    <w:rsid w:val="4B6F5F92"/>
    <w:rsid w:val="4E7D0A0E"/>
    <w:rsid w:val="4F47A2C5"/>
    <w:rsid w:val="51D936C4"/>
    <w:rsid w:val="51EB861C"/>
    <w:rsid w:val="52C68A85"/>
    <w:rsid w:val="53D9263C"/>
    <w:rsid w:val="56C17994"/>
    <w:rsid w:val="57633FEA"/>
    <w:rsid w:val="5822FBFF"/>
    <w:rsid w:val="5B661E3B"/>
    <w:rsid w:val="5C4F9E5D"/>
    <w:rsid w:val="616393CC"/>
    <w:rsid w:val="632B5815"/>
    <w:rsid w:val="663AB057"/>
    <w:rsid w:val="68F522EC"/>
    <w:rsid w:val="690F3087"/>
    <w:rsid w:val="6EB04C37"/>
    <w:rsid w:val="6F789C85"/>
    <w:rsid w:val="71DE6DC6"/>
    <w:rsid w:val="72394056"/>
    <w:rsid w:val="77BB5D21"/>
    <w:rsid w:val="7827E260"/>
    <w:rsid w:val="783D8650"/>
    <w:rsid w:val="78D2DC6C"/>
    <w:rsid w:val="7B473105"/>
    <w:rsid w:val="7B8E3515"/>
    <w:rsid w:val="7CEFD835"/>
    <w:rsid w:val="7D5DFDF0"/>
    <w:rsid w:val="7E10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0A960F"/>
  <w14:defaultImageDpi w14:val="300"/>
  <w15:docId w15:val="{B8D1EC19-2C60-4D31-B2C0-FCAB1609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678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e12941-23b0-4e22-a00b-c47c1e3384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385DDF3811A4A921E2A2BF2E91672" ma:contentTypeVersion="5" ma:contentTypeDescription="Create a new document." ma:contentTypeScope="" ma:versionID="3b6e81e5815e0b5971fe2e2057db9450">
  <xsd:schema xmlns:xsd="http://www.w3.org/2001/XMLSchema" xmlns:xs="http://www.w3.org/2001/XMLSchema" xmlns:p="http://schemas.microsoft.com/office/2006/metadata/properties" xmlns:ns3="b0e12941-23b0-4e22-a00b-c47c1e338491" targetNamespace="http://schemas.microsoft.com/office/2006/metadata/properties" ma:root="true" ma:fieldsID="bb8f58172e5b44b40f915465ca7c498d" ns3:_="">
    <xsd:import namespace="b0e12941-23b0-4e22-a00b-c47c1e33849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12941-23b0-4e22-a00b-c47c1e33849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8623E4-EB71-47A0-8D51-CB89B3EC77B1}">
  <ds:schemaRefs>
    <ds:schemaRef ds:uri="http://schemas.microsoft.com/office/2006/metadata/properties"/>
    <ds:schemaRef ds:uri="http://schemas.microsoft.com/office/infopath/2007/PartnerControls"/>
    <ds:schemaRef ds:uri="b0e12941-23b0-4e22-a00b-c47c1e338491"/>
  </ds:schemaRefs>
</ds:datastoreItem>
</file>

<file path=customXml/itemProps3.xml><?xml version="1.0" encoding="utf-8"?>
<ds:datastoreItem xmlns:ds="http://schemas.openxmlformats.org/officeDocument/2006/customXml" ds:itemID="{E6C522D3-B4A0-4C93-A40C-0497EE05F4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DF9E6E-F370-417B-ADA9-1F39F01BD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e12941-23b0-4e22-a00b-c47c1e338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Mercuri, Chantel</cp:lastModifiedBy>
  <cp:revision>3</cp:revision>
  <dcterms:created xsi:type="dcterms:W3CDTF">2026-05-29T10:55:00Z</dcterms:created>
  <dcterms:modified xsi:type="dcterms:W3CDTF">2026-05-29T12:08:00Z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0x010100B85385DDF3811A4A921E2A2BF2E91672</vt:lpwstr>
  </property>
</Properties>
</file>