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43" w:rsidRPr="00910406" w:rsidRDefault="00DB7943" w:rsidP="00DB7943">
      <w:pPr>
        <w:rPr>
          <w:rFonts w:ascii="Arial" w:eastAsia="Times New Roman" w:hAnsi="Arial" w:cs="Arial"/>
        </w:rPr>
      </w:pPr>
    </w:p>
    <w:p w:rsidR="00662E1A" w:rsidRPr="00662E1A" w:rsidRDefault="00662E1A" w:rsidP="00662E1A">
      <w:pPr>
        <w:pStyle w:val="Default"/>
      </w:pPr>
      <w:r>
        <w:rPr>
          <w:b/>
          <w:bCs/>
          <w:sz w:val="66"/>
          <w:szCs w:val="66"/>
        </w:rPr>
        <w:t xml:space="preserve">Lecturer / Assistant Professor - </w:t>
      </w:r>
      <w:proofErr w:type="spellStart"/>
      <w:r>
        <w:rPr>
          <w:b/>
          <w:bCs/>
          <w:sz w:val="66"/>
          <w:szCs w:val="66"/>
        </w:rPr>
        <w:t>BreastImaging</w:t>
      </w:r>
      <w:proofErr w:type="spellEnd"/>
      <w:r>
        <w:rPr>
          <w:b/>
          <w:bCs/>
          <w:sz w:val="66"/>
          <w:szCs w:val="66"/>
        </w:rPr>
        <w:t xml:space="preserve"> - Sunnybrook Health </w:t>
      </w:r>
      <w:proofErr w:type="spellStart"/>
      <w:r>
        <w:rPr>
          <w:b/>
          <w:bCs/>
          <w:sz w:val="66"/>
          <w:szCs w:val="66"/>
        </w:rPr>
        <w:t>SciencesCentre</w:t>
      </w:r>
      <w:proofErr w:type="spellEnd"/>
      <w:r>
        <w:br/>
      </w:r>
    </w:p>
    <w:p w:rsidR="00662E1A" w:rsidRDefault="00662E1A" w:rsidP="00662E1A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Date Posted: </w:t>
      </w:r>
      <w:r>
        <w:rPr>
          <w:rFonts w:ascii="Arial" w:hAnsi="Arial" w:cs="Arial"/>
          <w:sz w:val="23"/>
          <w:szCs w:val="23"/>
        </w:rPr>
        <w:t>11/21/2025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b/>
          <w:bCs/>
          <w:sz w:val="23"/>
          <w:szCs w:val="23"/>
        </w:rPr>
        <w:t xml:space="preserve">Closing Date: </w:t>
      </w:r>
      <w:r>
        <w:rPr>
          <w:rFonts w:ascii="Arial" w:hAnsi="Arial" w:cs="Arial"/>
          <w:sz w:val="23"/>
          <w:szCs w:val="23"/>
        </w:rPr>
        <w:t>01/31/2026, 11:59PM ET OPEN UNTIL FILLED</w:t>
      </w:r>
      <w:r>
        <w:rPr>
          <w:rFonts w:ascii="Arial" w:hAnsi="Arial" w:cs="Arial"/>
          <w:sz w:val="23"/>
          <w:szCs w:val="23"/>
        </w:rPr>
        <w:br/>
      </w:r>
      <w:proofErr w:type="spellStart"/>
      <w:r>
        <w:rPr>
          <w:rFonts w:ascii="Arial" w:hAnsi="Arial" w:cs="Arial"/>
          <w:b/>
          <w:bCs/>
          <w:sz w:val="23"/>
          <w:szCs w:val="23"/>
        </w:rPr>
        <w:t>Req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ID: </w:t>
      </w:r>
      <w:r>
        <w:rPr>
          <w:rFonts w:ascii="Arial" w:hAnsi="Arial" w:cs="Arial"/>
          <w:sz w:val="23"/>
          <w:szCs w:val="23"/>
        </w:rPr>
        <w:t>46035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b/>
          <w:bCs/>
          <w:sz w:val="23"/>
          <w:szCs w:val="23"/>
        </w:rPr>
        <w:t xml:space="preserve">Job Category: </w:t>
      </w:r>
      <w:r>
        <w:rPr>
          <w:rFonts w:ascii="Arial" w:hAnsi="Arial" w:cs="Arial"/>
          <w:sz w:val="23"/>
          <w:szCs w:val="23"/>
        </w:rPr>
        <w:t xml:space="preserve">Faculty </w:t>
      </w:r>
      <w:r>
        <w:rPr>
          <w:rFonts w:ascii="Arial" w:hAnsi="Arial" w:cs="Arial"/>
          <w:sz w:val="23"/>
          <w:szCs w:val="23"/>
        </w:rPr>
        <w:t>–</w:t>
      </w:r>
      <w:r>
        <w:rPr>
          <w:rFonts w:ascii="Arial" w:hAnsi="Arial" w:cs="Arial"/>
          <w:sz w:val="23"/>
          <w:szCs w:val="23"/>
        </w:rPr>
        <w:t xml:space="preserve"> Clinical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b/>
          <w:bCs/>
          <w:sz w:val="23"/>
          <w:szCs w:val="23"/>
        </w:rPr>
        <w:t xml:space="preserve">Faculty/Division: </w:t>
      </w:r>
      <w:proofErr w:type="spellStart"/>
      <w:r>
        <w:rPr>
          <w:rFonts w:ascii="Arial" w:hAnsi="Arial" w:cs="Arial"/>
          <w:sz w:val="23"/>
          <w:szCs w:val="23"/>
        </w:rPr>
        <w:t>Temerty</w:t>
      </w:r>
      <w:proofErr w:type="spellEnd"/>
      <w:r>
        <w:rPr>
          <w:rFonts w:ascii="Arial" w:hAnsi="Arial" w:cs="Arial"/>
          <w:sz w:val="23"/>
          <w:szCs w:val="23"/>
        </w:rPr>
        <w:t xml:space="preserve"> Faculty of Medicine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b/>
          <w:bCs/>
          <w:sz w:val="23"/>
          <w:szCs w:val="23"/>
        </w:rPr>
        <w:t xml:space="preserve">Department: </w:t>
      </w:r>
      <w:proofErr w:type="spellStart"/>
      <w:r>
        <w:rPr>
          <w:rFonts w:ascii="Arial" w:hAnsi="Arial" w:cs="Arial"/>
          <w:sz w:val="23"/>
          <w:szCs w:val="23"/>
        </w:rPr>
        <w:t>Dept</w:t>
      </w:r>
      <w:proofErr w:type="spellEnd"/>
      <w:r>
        <w:rPr>
          <w:rFonts w:ascii="Arial" w:hAnsi="Arial" w:cs="Arial"/>
          <w:sz w:val="23"/>
          <w:szCs w:val="23"/>
        </w:rPr>
        <w:t xml:space="preserve"> of Medical Imaging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b/>
          <w:bCs/>
          <w:sz w:val="23"/>
          <w:szCs w:val="23"/>
        </w:rPr>
        <w:t xml:space="preserve">Hospital Affiliation: </w:t>
      </w:r>
      <w:r>
        <w:rPr>
          <w:rFonts w:ascii="Arial" w:hAnsi="Arial" w:cs="Arial"/>
          <w:sz w:val="23"/>
          <w:szCs w:val="23"/>
        </w:rPr>
        <w:t>Sunnybrook Health Science Centre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b/>
          <w:bCs/>
          <w:sz w:val="23"/>
          <w:szCs w:val="23"/>
        </w:rPr>
        <w:t xml:space="preserve">Campus: </w:t>
      </w:r>
      <w:r>
        <w:rPr>
          <w:rFonts w:ascii="Arial" w:hAnsi="Arial" w:cs="Arial"/>
          <w:sz w:val="23"/>
          <w:szCs w:val="23"/>
        </w:rPr>
        <w:t xml:space="preserve">St. George (Downtown Toronto) </w:t>
      </w:r>
    </w:p>
    <w:p w:rsidR="00662E1A" w:rsidRDefault="00662E1A" w:rsidP="00662E1A">
      <w:pPr>
        <w:rPr>
          <w:rFonts w:ascii="Arial" w:hAnsi="Arial" w:cs="Arial"/>
          <w:b/>
          <w:bCs/>
          <w:sz w:val="23"/>
          <w:szCs w:val="23"/>
        </w:rPr>
      </w:pPr>
    </w:p>
    <w:p w:rsidR="00015FC4" w:rsidRDefault="00662E1A" w:rsidP="00662E1A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Description:</w:t>
      </w:r>
    </w:p>
    <w:p w:rsidR="00662E1A" w:rsidRPr="00662E1A" w:rsidRDefault="00662E1A" w:rsidP="00662E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F46C3" w:rsidRDefault="00662E1A" w:rsidP="00662E1A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662E1A">
        <w:rPr>
          <w:rFonts w:ascii="Arial" w:hAnsi="Arial" w:cs="Arial"/>
          <w:color w:val="000000"/>
          <w:sz w:val="23"/>
          <w:szCs w:val="23"/>
        </w:rPr>
        <w:t>The Departments of Medical Imaging at the University of Toronto and Sunnybrook Health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Sciences Centre are recruiting a full-time Breast Imaging Radiologist. The successful candidate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must be eligible for a full-time clinical appointment at the rank of Lecturer or Assistant Professor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at the University of Toronto. The anticipated start date is July 1, 2026 or earlier.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EF46C3" w:rsidRDefault="00EF46C3" w:rsidP="00662E1A">
      <w:pPr>
        <w:jc w:val="both"/>
        <w:rPr>
          <w:rFonts w:ascii="Arial" w:hAnsi="Arial" w:cs="Arial"/>
          <w:color w:val="000000"/>
          <w:sz w:val="23"/>
          <w:szCs w:val="23"/>
        </w:rPr>
      </w:pPr>
    </w:p>
    <w:p w:rsidR="00EF46C3" w:rsidRDefault="00662E1A" w:rsidP="00662E1A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662E1A">
        <w:rPr>
          <w:rFonts w:ascii="Arial" w:hAnsi="Arial" w:cs="Arial"/>
          <w:color w:val="000000"/>
          <w:sz w:val="23"/>
          <w:szCs w:val="23"/>
        </w:rPr>
        <w:t>Sunnybrook Health Sciences Centre (SHSC) is a fully affiliated hospital of the University of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Toronto with over 1,300 beds. SHSC houses The Odette Cancer Centre, one of the largest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comprehensive cancer programs in the country. The radiology practice is composed of more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 xml:space="preserve">than 45 subspecialty radiologists. The Louise </w:t>
      </w:r>
      <w:proofErr w:type="spellStart"/>
      <w:r w:rsidRPr="00662E1A">
        <w:rPr>
          <w:rFonts w:ascii="Arial" w:hAnsi="Arial" w:cs="Arial"/>
          <w:color w:val="000000"/>
          <w:sz w:val="23"/>
          <w:szCs w:val="23"/>
        </w:rPr>
        <w:t>Temerty</w:t>
      </w:r>
      <w:proofErr w:type="spellEnd"/>
      <w:r w:rsidRPr="00662E1A">
        <w:rPr>
          <w:rFonts w:ascii="Arial" w:hAnsi="Arial" w:cs="Arial"/>
          <w:color w:val="000000"/>
          <w:sz w:val="23"/>
          <w:szCs w:val="23"/>
        </w:rPr>
        <w:t xml:space="preserve"> Breast Cancer Centre provides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collaborative multidisciplinary breast care with imaging, clinical care and research in one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location. Sunnybrook Health Sciences Centre is an accredited Ontario Breast Screening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 xml:space="preserve">Program (OBSP) and OBSP High Risk screening </w:t>
      </w:r>
      <w:proofErr w:type="spellStart"/>
      <w:r w:rsidRPr="00662E1A">
        <w:rPr>
          <w:rFonts w:ascii="Arial" w:hAnsi="Arial" w:cs="Arial"/>
          <w:color w:val="000000"/>
          <w:sz w:val="23"/>
          <w:szCs w:val="23"/>
        </w:rPr>
        <w:t>centre</w:t>
      </w:r>
      <w:proofErr w:type="spellEnd"/>
      <w:r w:rsidRPr="00662E1A">
        <w:rPr>
          <w:rFonts w:ascii="Arial" w:hAnsi="Arial" w:cs="Arial"/>
          <w:color w:val="000000"/>
          <w:sz w:val="23"/>
          <w:szCs w:val="23"/>
        </w:rPr>
        <w:t xml:space="preserve"> with a high volume of MRI and MRI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guided biopsies. The Rapid Diagnostic Unit program provides women with a highly suspicious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clinical or imaging finding with a next working day pathology diagnosis.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EF46C3" w:rsidRDefault="00EF46C3" w:rsidP="00662E1A">
      <w:pPr>
        <w:jc w:val="both"/>
        <w:rPr>
          <w:rFonts w:ascii="Arial" w:hAnsi="Arial" w:cs="Arial"/>
          <w:color w:val="000000"/>
          <w:sz w:val="23"/>
          <w:szCs w:val="23"/>
        </w:rPr>
      </w:pPr>
    </w:p>
    <w:p w:rsidR="00EF46C3" w:rsidRDefault="00662E1A" w:rsidP="00662E1A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662E1A">
        <w:rPr>
          <w:rFonts w:ascii="Arial" w:hAnsi="Arial" w:cs="Arial"/>
          <w:color w:val="000000"/>
          <w:sz w:val="23"/>
          <w:szCs w:val="23"/>
        </w:rPr>
        <w:t>The successful candidate will cover all aspects of breast imaging including mammography,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662E1A">
        <w:rPr>
          <w:rFonts w:ascii="Arial" w:hAnsi="Arial" w:cs="Arial"/>
          <w:color w:val="000000"/>
          <w:sz w:val="23"/>
          <w:szCs w:val="23"/>
        </w:rPr>
        <w:t>tomosynthesis</w:t>
      </w:r>
      <w:proofErr w:type="spellEnd"/>
      <w:r w:rsidRPr="00662E1A">
        <w:rPr>
          <w:rFonts w:ascii="Arial" w:hAnsi="Arial" w:cs="Arial"/>
          <w:color w:val="000000"/>
          <w:sz w:val="23"/>
          <w:szCs w:val="23"/>
        </w:rPr>
        <w:t>, breast ultrasound, breast MRI, and breast procedures in all modalities The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Department of Medical Imaging has a significant academic commitment. Educational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opportunities abound at the undergraduate, postgraduate and fellowship levels at the University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 xml:space="preserve">of Toronto, </w:t>
      </w:r>
      <w:proofErr w:type="spellStart"/>
      <w:r w:rsidRPr="00662E1A">
        <w:rPr>
          <w:rFonts w:ascii="Arial" w:hAnsi="Arial" w:cs="Arial"/>
          <w:color w:val="000000"/>
          <w:sz w:val="23"/>
          <w:szCs w:val="23"/>
        </w:rPr>
        <w:t>Temerty</w:t>
      </w:r>
      <w:proofErr w:type="spellEnd"/>
      <w:r w:rsidRPr="00662E1A">
        <w:rPr>
          <w:rFonts w:ascii="Arial" w:hAnsi="Arial" w:cs="Arial"/>
          <w:color w:val="000000"/>
          <w:sz w:val="23"/>
          <w:szCs w:val="23"/>
        </w:rPr>
        <w:t xml:space="preserve"> Faculty of Medicine. There is an additional focus on inter-professional and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inter-disciplinary teaching. The successful candidate will actively participate in all of the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 xml:space="preserve">department’s academic </w:t>
      </w:r>
      <w:proofErr w:type="spellStart"/>
      <w:r w:rsidRPr="00662E1A">
        <w:rPr>
          <w:rFonts w:ascii="Arial" w:hAnsi="Arial" w:cs="Arial"/>
          <w:color w:val="000000"/>
          <w:sz w:val="23"/>
          <w:szCs w:val="23"/>
        </w:rPr>
        <w:t>endeavours</w:t>
      </w:r>
      <w:proofErr w:type="spellEnd"/>
      <w:r w:rsidRPr="00662E1A">
        <w:rPr>
          <w:rFonts w:ascii="Arial" w:hAnsi="Arial" w:cs="Arial"/>
          <w:color w:val="000000"/>
          <w:sz w:val="23"/>
          <w:szCs w:val="23"/>
        </w:rPr>
        <w:t xml:space="preserve">. The candidate will also participate in </w:t>
      </w:r>
      <w:r w:rsidRPr="00662E1A">
        <w:rPr>
          <w:rFonts w:ascii="Arial" w:hAnsi="Arial" w:cs="Arial"/>
          <w:color w:val="000000"/>
          <w:sz w:val="23"/>
          <w:szCs w:val="23"/>
        </w:rPr>
        <w:lastRenderedPageBreak/>
        <w:t>divisional research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activities. The position provides an excellent opportunity for professional development,</w:t>
      </w:r>
      <w:r w:rsidR="00EF46C3"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collaborative and individual research with protected academic time. The academic position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description will be assigned based on the candidate’s teaching or research strengths.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EF46C3" w:rsidRDefault="00EF46C3" w:rsidP="00662E1A">
      <w:pPr>
        <w:jc w:val="both"/>
        <w:rPr>
          <w:rFonts w:ascii="Arial" w:hAnsi="Arial" w:cs="Arial"/>
          <w:color w:val="000000"/>
          <w:sz w:val="23"/>
          <w:szCs w:val="23"/>
        </w:rPr>
      </w:pPr>
    </w:p>
    <w:p w:rsidR="00EF46C3" w:rsidRDefault="00662E1A" w:rsidP="00662E1A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662E1A">
        <w:rPr>
          <w:rFonts w:ascii="Arial" w:hAnsi="Arial" w:cs="Arial"/>
          <w:color w:val="000000"/>
          <w:sz w:val="23"/>
          <w:szCs w:val="23"/>
        </w:rPr>
        <w:t>Candidates must hold an MD degree or equivalent, be Board-certified or Board-eligible in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Diagnostic Imaging from the Royal College of Physicians and Surgeons of Canada, American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Board of Radiology, or international equivalent, and be eligible for medical licensure with the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College of Physicians and Surgeons of Ontario (CPSO). The candidate must have had formal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fellowship training in Breast Imaging.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EF46C3" w:rsidRDefault="00EF46C3" w:rsidP="00662E1A">
      <w:pPr>
        <w:jc w:val="both"/>
        <w:rPr>
          <w:rFonts w:ascii="Arial" w:hAnsi="Arial" w:cs="Arial"/>
          <w:color w:val="000000"/>
          <w:sz w:val="23"/>
          <w:szCs w:val="23"/>
        </w:rPr>
      </w:pPr>
    </w:p>
    <w:p w:rsidR="00EF46C3" w:rsidRDefault="00662E1A" w:rsidP="00662E1A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662E1A">
        <w:rPr>
          <w:rFonts w:ascii="Arial" w:hAnsi="Arial" w:cs="Arial"/>
          <w:color w:val="000000"/>
          <w:sz w:val="23"/>
          <w:szCs w:val="23"/>
        </w:rPr>
        <w:t>Academic rank and salary will be commensurate with the candidate's qualifications and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experience. Compensation is based on a fee-for-service model. The estimated income will be$300,000 per annum for a full-time equivalent with opportunity for increased salary,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commensurate with experience and academic credentials.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EF46C3" w:rsidRDefault="00EF46C3" w:rsidP="00662E1A">
      <w:pPr>
        <w:jc w:val="both"/>
        <w:rPr>
          <w:rFonts w:ascii="Arial" w:hAnsi="Arial" w:cs="Arial"/>
          <w:color w:val="000000"/>
          <w:sz w:val="23"/>
          <w:szCs w:val="23"/>
        </w:rPr>
      </w:pPr>
    </w:p>
    <w:p w:rsidR="00EF46C3" w:rsidRDefault="00662E1A" w:rsidP="00662E1A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662E1A">
        <w:rPr>
          <w:rFonts w:ascii="Arial" w:hAnsi="Arial" w:cs="Arial"/>
          <w:color w:val="000000"/>
          <w:sz w:val="23"/>
          <w:szCs w:val="23"/>
        </w:rPr>
        <w:t>Qualified candidates should submit a curriculum vitae, letter of interest and three letters of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 xml:space="preserve">reference by e-mail to: </w:t>
      </w:r>
    </w:p>
    <w:p w:rsidR="00662E1A" w:rsidRPr="00662E1A" w:rsidRDefault="00662E1A" w:rsidP="00EF46C3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662E1A">
        <w:rPr>
          <w:rFonts w:ascii="Arial" w:hAnsi="Arial" w:cs="Arial"/>
          <w:color w:val="000000"/>
          <w:sz w:val="23"/>
          <w:szCs w:val="23"/>
        </w:rPr>
        <w:t>Dr. Sean Symons,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Chief of Medical Imaging c/o Kimberly Wong</w:t>
      </w:r>
    </w:p>
    <w:p w:rsidR="00EF46C3" w:rsidRDefault="00662E1A" w:rsidP="00662E1A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662E1A">
        <w:rPr>
          <w:rFonts w:ascii="Arial" w:hAnsi="Arial" w:cs="Arial"/>
          <w:color w:val="000000"/>
          <w:sz w:val="23"/>
          <w:szCs w:val="23"/>
        </w:rPr>
        <w:t xml:space="preserve">Sunnybrook Health Sciences Centre MG-161, </w:t>
      </w:r>
    </w:p>
    <w:p w:rsidR="00EF46C3" w:rsidRDefault="00662E1A" w:rsidP="00662E1A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662E1A">
        <w:rPr>
          <w:rFonts w:ascii="Arial" w:hAnsi="Arial" w:cs="Arial"/>
          <w:color w:val="000000"/>
          <w:sz w:val="23"/>
          <w:szCs w:val="23"/>
        </w:rPr>
        <w:t xml:space="preserve">2075 Bayview Avenue, </w:t>
      </w:r>
    </w:p>
    <w:p w:rsidR="00EF46C3" w:rsidRDefault="00662E1A" w:rsidP="00662E1A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662E1A">
        <w:rPr>
          <w:rFonts w:ascii="Arial" w:hAnsi="Arial" w:cs="Arial"/>
          <w:color w:val="000000"/>
          <w:sz w:val="23"/>
          <w:szCs w:val="23"/>
        </w:rPr>
        <w:t xml:space="preserve">Toronto, Ontario Canada M4N 3M5 </w:t>
      </w:r>
    </w:p>
    <w:p w:rsidR="00EF46C3" w:rsidRDefault="00662E1A" w:rsidP="00662E1A">
      <w:pPr>
        <w:jc w:val="both"/>
        <w:rPr>
          <w:rFonts w:ascii="Arial" w:hAnsi="Arial" w:cs="Arial"/>
          <w:color w:val="0080A2"/>
          <w:sz w:val="23"/>
          <w:szCs w:val="23"/>
        </w:rPr>
      </w:pPr>
      <w:r w:rsidRPr="00662E1A">
        <w:rPr>
          <w:rFonts w:ascii="Arial" w:hAnsi="Arial" w:cs="Arial"/>
          <w:color w:val="000000"/>
          <w:sz w:val="23"/>
          <w:szCs w:val="23"/>
        </w:rPr>
        <w:t xml:space="preserve">Email: </w:t>
      </w:r>
      <w:hyperlink r:id="rId7" w:history="1">
        <w:r w:rsidR="00EF46C3" w:rsidRPr="006D25E0">
          <w:rPr>
            <w:rStyle w:val="Hyperlink"/>
            <w:rFonts w:ascii="Arial" w:hAnsi="Arial" w:cs="Arial"/>
            <w:sz w:val="23"/>
            <w:szCs w:val="23"/>
          </w:rPr>
          <w:t>kimberly.wong@sunnybrook.ca</w:t>
        </w:r>
      </w:hyperlink>
      <w:r w:rsidR="00EF46C3">
        <w:rPr>
          <w:rFonts w:ascii="Arial" w:hAnsi="Arial" w:cs="Arial"/>
          <w:color w:val="0080A2"/>
          <w:sz w:val="23"/>
          <w:szCs w:val="23"/>
        </w:rPr>
        <w:t xml:space="preserve"> </w:t>
      </w:r>
    </w:p>
    <w:p w:rsidR="00EF46C3" w:rsidRDefault="00EF46C3" w:rsidP="00662E1A">
      <w:pPr>
        <w:jc w:val="both"/>
        <w:rPr>
          <w:rFonts w:ascii="Arial" w:hAnsi="Arial" w:cs="Arial"/>
          <w:color w:val="0080A2"/>
          <w:sz w:val="23"/>
          <w:szCs w:val="23"/>
        </w:rPr>
      </w:pPr>
    </w:p>
    <w:p w:rsidR="00487B5F" w:rsidRDefault="00662E1A" w:rsidP="00662E1A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662E1A">
        <w:rPr>
          <w:rFonts w:ascii="Arial" w:hAnsi="Arial" w:cs="Arial"/>
          <w:color w:val="000000"/>
          <w:sz w:val="23"/>
          <w:szCs w:val="23"/>
        </w:rPr>
        <w:t xml:space="preserve">The position posting will remain open until filled. </w:t>
      </w:r>
    </w:p>
    <w:p w:rsidR="00487B5F" w:rsidRDefault="00487B5F" w:rsidP="00662E1A">
      <w:pPr>
        <w:jc w:val="both"/>
        <w:rPr>
          <w:rFonts w:ascii="Arial" w:hAnsi="Arial" w:cs="Arial"/>
          <w:color w:val="000000"/>
          <w:sz w:val="23"/>
          <w:szCs w:val="23"/>
        </w:rPr>
      </w:pPr>
    </w:p>
    <w:p w:rsidR="00662E1A" w:rsidRDefault="00662E1A" w:rsidP="00662E1A">
      <w:pPr>
        <w:jc w:val="both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 w:rsidRPr="00662E1A">
        <w:rPr>
          <w:rFonts w:ascii="Arial" w:hAnsi="Arial" w:cs="Arial"/>
          <w:color w:val="000000"/>
          <w:sz w:val="23"/>
          <w:szCs w:val="23"/>
        </w:rPr>
        <w:t xml:space="preserve">For more information about the Department of Medical Imaging, please visit our </w:t>
      </w:r>
      <w:r w:rsidRPr="00662E1A">
        <w:rPr>
          <w:rFonts w:ascii="Arial" w:hAnsi="Arial" w:cs="Arial"/>
          <w:color w:val="0080A2"/>
          <w:sz w:val="23"/>
          <w:szCs w:val="23"/>
        </w:rPr>
        <w:t xml:space="preserve">home page </w:t>
      </w:r>
      <w:r w:rsidRPr="00662E1A">
        <w:rPr>
          <w:rFonts w:ascii="Arial" w:hAnsi="Arial" w:cs="Arial"/>
          <w:color w:val="000000"/>
          <w:sz w:val="23"/>
          <w:szCs w:val="23"/>
        </w:rPr>
        <w:t>at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8" w:history="1">
        <w:r w:rsidRPr="006D25E0">
          <w:rPr>
            <w:rStyle w:val="Hyperlink"/>
            <w:rFonts w:ascii="Arial" w:hAnsi="Arial" w:cs="Arial"/>
            <w:sz w:val="23"/>
            <w:szCs w:val="23"/>
          </w:rPr>
          <w:t>http://medical-imaging.utoronto.ca/</w:t>
        </w:r>
      </w:hyperlink>
      <w:r w:rsidRPr="00662E1A">
        <w:rPr>
          <w:rFonts w:ascii="Arial" w:hAnsi="Arial" w:cs="Arial"/>
          <w:color w:val="000000"/>
          <w:sz w:val="23"/>
          <w:szCs w:val="23"/>
        </w:rPr>
        <w:t>.</w:t>
      </w:r>
    </w:p>
    <w:p w:rsidR="00662E1A" w:rsidRPr="00662E1A" w:rsidRDefault="00662E1A" w:rsidP="00662E1A">
      <w:pPr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662E1A">
        <w:rPr>
          <w:rFonts w:ascii="Arial" w:hAnsi="Arial" w:cs="Arial"/>
          <w:b/>
          <w:bCs/>
          <w:color w:val="000000"/>
          <w:sz w:val="23"/>
          <w:szCs w:val="23"/>
        </w:rPr>
        <w:t xml:space="preserve">CAUTION: </w:t>
      </w:r>
      <w:r w:rsidRPr="00662E1A">
        <w:rPr>
          <w:rFonts w:ascii="Arial" w:hAnsi="Arial" w:cs="Arial"/>
          <w:color w:val="000000"/>
          <w:sz w:val="23"/>
          <w:szCs w:val="23"/>
        </w:rPr>
        <w:t>This ad is “posted only” to the U of T affiliated hospital job board. Please see the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information directly above for the application instructions; applications submitted via the "</w:t>
      </w:r>
      <w:proofErr w:type="spellStart"/>
      <w:r w:rsidRPr="00662E1A">
        <w:rPr>
          <w:rFonts w:ascii="Arial" w:hAnsi="Arial" w:cs="Arial"/>
          <w:color w:val="000000"/>
          <w:sz w:val="23"/>
          <w:szCs w:val="23"/>
        </w:rPr>
        <w:t>ApplyNow</w:t>
      </w:r>
      <w:proofErr w:type="spellEnd"/>
      <w:r w:rsidRPr="00662E1A">
        <w:rPr>
          <w:rFonts w:ascii="Arial" w:hAnsi="Arial" w:cs="Arial"/>
          <w:color w:val="000000"/>
          <w:sz w:val="23"/>
          <w:szCs w:val="23"/>
        </w:rPr>
        <w:t>" button on this page will NOT be considered for this position.</w:t>
      </w:r>
    </w:p>
    <w:p w:rsidR="00662E1A" w:rsidRPr="00662E1A" w:rsidRDefault="00662E1A" w:rsidP="00662E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62E1A" w:rsidRDefault="00662E1A" w:rsidP="00662E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662E1A">
        <w:rPr>
          <w:rFonts w:ascii="Arial" w:hAnsi="Arial" w:cs="Arial"/>
          <w:color w:val="000000"/>
          <w:sz w:val="23"/>
          <w:szCs w:val="23"/>
        </w:rPr>
        <w:t>All qualified candidates are encouraged to apply; however, Canadians and permanent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residents will be given priority.</w:t>
      </w:r>
    </w:p>
    <w:p w:rsidR="00662E1A" w:rsidRPr="00662E1A" w:rsidRDefault="00662E1A" w:rsidP="00662E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:rsidR="00662E1A" w:rsidRPr="00662E1A" w:rsidRDefault="00662E1A" w:rsidP="00662E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7"/>
          <w:szCs w:val="27"/>
        </w:rPr>
      </w:pPr>
      <w:r w:rsidRPr="00662E1A">
        <w:rPr>
          <w:rFonts w:ascii="Arial" w:hAnsi="Arial" w:cs="Arial"/>
          <w:b/>
          <w:bCs/>
          <w:color w:val="000000"/>
          <w:sz w:val="27"/>
          <w:szCs w:val="27"/>
        </w:rPr>
        <w:t>Diversity Statement</w:t>
      </w:r>
    </w:p>
    <w:p w:rsidR="00662E1A" w:rsidRDefault="00662E1A" w:rsidP="00662E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662E1A">
        <w:rPr>
          <w:rFonts w:ascii="Arial" w:hAnsi="Arial" w:cs="Arial"/>
          <w:color w:val="000000"/>
          <w:sz w:val="23"/>
          <w:szCs w:val="23"/>
        </w:rPr>
        <w:t>The University of Toronto embraces Diversity and is building a culture of belonging that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increases our capacity to effectively address and serve the interests of our global community.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We strongly encourage applications from Indigenous Peoples, Black and racialized persons,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women, persons with disabilities, and people of diverse sexual and gender identities. We value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applicants who have demonstrated a commitment to equity, diversity and inclusion and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recognize that diverse perspectives, experiences, and expertise are essential to strengthening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our academic mission.</w:t>
      </w:r>
    </w:p>
    <w:p w:rsidR="00662E1A" w:rsidRPr="00662E1A" w:rsidRDefault="00662E1A" w:rsidP="00662E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:rsidR="00662E1A" w:rsidRPr="00662E1A" w:rsidRDefault="00662E1A" w:rsidP="00662E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7"/>
          <w:szCs w:val="27"/>
        </w:rPr>
      </w:pPr>
      <w:r w:rsidRPr="00662E1A">
        <w:rPr>
          <w:rFonts w:ascii="Arial" w:hAnsi="Arial" w:cs="Arial"/>
          <w:b/>
          <w:bCs/>
          <w:color w:val="000000"/>
          <w:sz w:val="27"/>
          <w:szCs w:val="27"/>
        </w:rPr>
        <w:t>Accessibility Statement</w:t>
      </w:r>
    </w:p>
    <w:p w:rsidR="00662E1A" w:rsidRDefault="00662E1A" w:rsidP="00662E1A">
      <w:pPr>
        <w:jc w:val="both"/>
      </w:pPr>
      <w:r w:rsidRPr="00662E1A">
        <w:rPr>
          <w:rFonts w:ascii="Arial" w:hAnsi="Arial" w:cs="Arial"/>
          <w:color w:val="000000"/>
          <w:sz w:val="23"/>
          <w:szCs w:val="23"/>
        </w:rPr>
        <w:lastRenderedPageBreak/>
        <w:t>The University strives to be an equitable and inclusive community, and proactively seeks to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increase diversity among its community members. Our values regarding equity and diversity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are linked with our unwavering commitment to excellence in the pursuit of our academic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mission.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The University is committed to the principles of the Accessibility for Ontarians with Disabilities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Act (AODA). As such, we strive to make our recruitment, assessment and selection processes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as accessible as possible and provide accommodations as required for applicants with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disabilities.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>If you require any accommodations at any point during the application and hiring process,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62E1A">
        <w:rPr>
          <w:rFonts w:ascii="Arial" w:hAnsi="Arial" w:cs="Arial"/>
          <w:color w:val="000000"/>
          <w:sz w:val="23"/>
          <w:szCs w:val="23"/>
        </w:rPr>
        <w:t xml:space="preserve">please contact </w:t>
      </w:r>
      <w:r w:rsidRPr="00662E1A">
        <w:rPr>
          <w:rFonts w:ascii="Arial" w:hAnsi="Arial" w:cs="Arial"/>
          <w:color w:val="0080A2"/>
          <w:sz w:val="23"/>
          <w:szCs w:val="23"/>
        </w:rPr>
        <w:t>uoft.careers@utoronto.ca</w:t>
      </w:r>
      <w:r w:rsidRPr="00662E1A">
        <w:rPr>
          <w:rFonts w:ascii="Arial" w:hAnsi="Arial" w:cs="Arial"/>
          <w:color w:val="000000"/>
          <w:sz w:val="23"/>
          <w:szCs w:val="23"/>
        </w:rPr>
        <w:t>.</w:t>
      </w:r>
    </w:p>
    <w:sectPr w:rsidR="00662E1A" w:rsidSect="001C36F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F89" w:rsidRDefault="00FD0F89" w:rsidP="00CF1193">
      <w:r>
        <w:separator/>
      </w:r>
    </w:p>
  </w:endnote>
  <w:endnote w:type="continuationSeparator" w:id="0">
    <w:p w:rsidR="00FD0F89" w:rsidRDefault="00FD0F89" w:rsidP="00CF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Condensed">
    <w:altName w:val="Open Sans Condensed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051" w:rsidRDefault="00CF1193">
    <w:pPr>
      <w:pStyle w:val="Footer"/>
    </w:pPr>
    <w:r>
      <w:rPr>
        <w:noProof/>
        <w:lang w:eastAsia="zh-TW"/>
      </w:rPr>
      <w:drawing>
        <wp:anchor distT="0" distB="0" distL="114300" distR="114300" simplePos="0" relativeHeight="251658240" behindDoc="1" locked="0" layoutInCell="1" allowOverlap="1" wp14:anchorId="7A5DAE70" wp14:editId="76F9FFF0">
          <wp:simplePos x="0" y="0"/>
          <wp:positionH relativeFrom="page">
            <wp:posOffset>485775</wp:posOffset>
          </wp:positionH>
          <wp:positionV relativeFrom="page">
            <wp:posOffset>9364345</wp:posOffset>
          </wp:positionV>
          <wp:extent cx="6866890" cy="290195"/>
          <wp:effectExtent l="0" t="0" r="0" b="0"/>
          <wp:wrapNone/>
          <wp:docPr id="4" name="Picture 4" descr="affiliationb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ffiliationba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890" cy="29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6051" w:rsidRDefault="00487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F89" w:rsidRDefault="00FD0F89" w:rsidP="00CF1193">
      <w:r>
        <w:separator/>
      </w:r>
    </w:p>
  </w:footnote>
  <w:footnote w:type="continuationSeparator" w:id="0">
    <w:p w:rsidR="00FD0F89" w:rsidRDefault="00FD0F89" w:rsidP="00CF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051" w:rsidRDefault="00CF1193" w:rsidP="002A6051">
    <w:pPr>
      <w:pStyle w:val="Head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353B6C" wp14:editId="5D3584CF">
              <wp:simplePos x="0" y="0"/>
              <wp:positionH relativeFrom="column">
                <wp:posOffset>4164965</wp:posOffset>
              </wp:positionH>
              <wp:positionV relativeFrom="paragraph">
                <wp:posOffset>-370205</wp:posOffset>
              </wp:positionV>
              <wp:extent cx="1878330" cy="127127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8330" cy="1271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051" w:rsidRPr="00367C14" w:rsidRDefault="00CF1193" w:rsidP="002A6051">
                          <w:pPr>
                            <w:jc w:val="right"/>
                            <w:rPr>
                              <w:rFonts w:ascii="Adobe Garamond Pro" w:hAnsi="Adobe Garamond Pro"/>
                              <w:color w:val="2C55A6"/>
                              <w:sz w:val="20"/>
                              <w:szCs w:val="20"/>
                            </w:rPr>
                          </w:pPr>
                          <w:r w:rsidRPr="00367C14">
                            <w:rPr>
                              <w:rFonts w:ascii="Adobe Garamond Pro" w:hAnsi="Adobe Garamond Pro"/>
                              <w:color w:val="2C55A6"/>
                              <w:sz w:val="20"/>
                              <w:szCs w:val="20"/>
                            </w:rPr>
                            <w:t>Department of Medical Imaging</w:t>
                          </w:r>
                        </w:p>
                        <w:p w:rsidR="002A6051" w:rsidRPr="00367C14" w:rsidRDefault="00CF1193" w:rsidP="002A6051">
                          <w:pPr>
                            <w:jc w:val="right"/>
                            <w:rPr>
                              <w:rFonts w:ascii="Adobe Garamond Pro" w:hAnsi="Adobe Garamond Pro"/>
                              <w:color w:val="2C55A6"/>
                              <w:sz w:val="18"/>
                              <w:szCs w:val="17"/>
                            </w:rPr>
                          </w:pPr>
                          <w:r w:rsidRPr="00367C14">
                            <w:rPr>
                              <w:rFonts w:ascii="Adobe Garamond Pro" w:hAnsi="Adobe Garamond Pro"/>
                              <w:color w:val="2C55A6"/>
                              <w:sz w:val="18"/>
                              <w:szCs w:val="17"/>
                            </w:rPr>
                            <w:t>S</w:t>
                          </w:r>
                          <w:r>
                            <w:rPr>
                              <w:rFonts w:ascii="Adobe Garamond Pro" w:hAnsi="Adobe Garamond Pro"/>
                              <w:color w:val="2C55A6"/>
                              <w:sz w:val="18"/>
                              <w:szCs w:val="17"/>
                            </w:rPr>
                            <w:t>u</w:t>
                          </w:r>
                          <w:r w:rsidRPr="00367C14">
                            <w:rPr>
                              <w:rFonts w:ascii="Adobe Garamond Pro" w:hAnsi="Adobe Garamond Pro"/>
                              <w:color w:val="2C55A6"/>
                              <w:sz w:val="18"/>
                              <w:szCs w:val="17"/>
                            </w:rPr>
                            <w:t>nny</w:t>
                          </w:r>
                          <w:r>
                            <w:rPr>
                              <w:rFonts w:ascii="Adobe Garamond Pro" w:hAnsi="Adobe Garamond Pro"/>
                              <w:color w:val="2C55A6"/>
                              <w:sz w:val="18"/>
                              <w:szCs w:val="17"/>
                            </w:rPr>
                            <w:t>b</w:t>
                          </w:r>
                          <w:r w:rsidRPr="00367C14">
                            <w:rPr>
                              <w:rFonts w:ascii="Adobe Garamond Pro" w:hAnsi="Adobe Garamond Pro"/>
                              <w:color w:val="2C55A6"/>
                              <w:sz w:val="18"/>
                              <w:szCs w:val="17"/>
                            </w:rPr>
                            <w:t>rook Health Sciences Centre</w:t>
                          </w:r>
                        </w:p>
                        <w:p w:rsidR="002A6051" w:rsidRPr="00367C14" w:rsidRDefault="00CF1193" w:rsidP="002A6051">
                          <w:pPr>
                            <w:jc w:val="right"/>
                            <w:rPr>
                              <w:rFonts w:ascii="Adobe Garamond Pro" w:hAnsi="Adobe Garamond Pro"/>
                              <w:color w:val="2C55A6"/>
                              <w:sz w:val="18"/>
                              <w:szCs w:val="17"/>
                            </w:rPr>
                          </w:pPr>
                          <w:r w:rsidRPr="00367C14">
                            <w:rPr>
                              <w:rFonts w:ascii="Adobe Garamond Pro" w:hAnsi="Adobe Garamond Pro"/>
                              <w:color w:val="2C55A6"/>
                              <w:sz w:val="18"/>
                              <w:szCs w:val="17"/>
                            </w:rPr>
                            <w:t>2075 Bayview Avenue,</w:t>
                          </w:r>
                        </w:p>
                        <w:p w:rsidR="002A6051" w:rsidRDefault="00CF1193" w:rsidP="002A6051">
                          <w:pPr>
                            <w:jc w:val="right"/>
                            <w:rPr>
                              <w:rFonts w:ascii="Adobe Garamond Pro" w:hAnsi="Adobe Garamond Pro"/>
                              <w:color w:val="2C55A6"/>
                              <w:sz w:val="18"/>
                              <w:szCs w:val="17"/>
                            </w:rPr>
                          </w:pPr>
                          <w:r w:rsidRPr="00367C14">
                            <w:rPr>
                              <w:rFonts w:ascii="Adobe Garamond Pro" w:hAnsi="Adobe Garamond Pro"/>
                              <w:color w:val="2C55A6"/>
                              <w:sz w:val="18"/>
                              <w:szCs w:val="17"/>
                            </w:rPr>
                            <w:t>Toronto, ON  Canada  M4N 3M5</w:t>
                          </w:r>
                        </w:p>
                        <w:p w:rsidR="002A6051" w:rsidRDefault="00CF1193" w:rsidP="002A6051">
                          <w:pPr>
                            <w:jc w:val="right"/>
                            <w:rPr>
                              <w:rFonts w:ascii="Adobe Garamond Pro" w:hAnsi="Adobe Garamond Pro"/>
                              <w:color w:val="2C55A6"/>
                              <w:sz w:val="18"/>
                              <w:szCs w:val="17"/>
                            </w:rPr>
                          </w:pPr>
                          <w:r>
                            <w:rPr>
                              <w:rFonts w:ascii="Adobe Garamond Pro" w:hAnsi="Adobe Garamond Pro"/>
                              <w:color w:val="2C55A6"/>
                              <w:sz w:val="18"/>
                              <w:szCs w:val="17"/>
                            </w:rPr>
                            <w:t>t: 416.480.4341</w:t>
                          </w:r>
                        </w:p>
                        <w:p w:rsidR="002A6051" w:rsidRDefault="00CF1193" w:rsidP="002A6051">
                          <w:pPr>
                            <w:jc w:val="right"/>
                            <w:rPr>
                              <w:rFonts w:ascii="Adobe Garamond Pro" w:hAnsi="Adobe Garamond Pro"/>
                              <w:color w:val="2C55A6"/>
                              <w:sz w:val="18"/>
                              <w:szCs w:val="17"/>
                            </w:rPr>
                          </w:pPr>
                          <w:r>
                            <w:rPr>
                              <w:rFonts w:ascii="Adobe Garamond Pro" w:hAnsi="Adobe Garamond Pro"/>
                              <w:color w:val="2C55A6"/>
                              <w:sz w:val="18"/>
                              <w:szCs w:val="17"/>
                            </w:rPr>
                            <w:t>f: 416.480.5855</w:t>
                          </w:r>
                        </w:p>
                        <w:p w:rsidR="002A6051" w:rsidRPr="00367C14" w:rsidRDefault="00CF1193" w:rsidP="002A6051">
                          <w:pPr>
                            <w:jc w:val="right"/>
                            <w:rPr>
                              <w:rFonts w:ascii="Adobe Garamond Pro" w:hAnsi="Adobe Garamond Pro"/>
                              <w:color w:val="2C55A6"/>
                              <w:sz w:val="18"/>
                              <w:szCs w:val="17"/>
                            </w:rPr>
                          </w:pPr>
                          <w:r>
                            <w:rPr>
                              <w:rFonts w:ascii="Adobe Garamond Pro" w:hAnsi="Adobe Garamond Pro"/>
                              <w:color w:val="2C55A6"/>
                              <w:sz w:val="18"/>
                              <w:szCs w:val="17"/>
                            </w:rPr>
                            <w:t>www.sunnybrook.ca</w:t>
                          </w:r>
                        </w:p>
                        <w:p w:rsidR="002A6051" w:rsidRPr="00367C14" w:rsidRDefault="00487B5F" w:rsidP="002A6051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353B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7.95pt;margin-top:-29.15pt;width:147.9pt;height:100.1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" filled="f" stroked="f">
              <v:textbox style="mso-fit-shape-to-text:t">
                <w:txbxContent>
                  <w:p w:rsidR="002A6051" w:rsidRPr="00367C14" w:rsidRDefault="00CF1193" w:rsidP="002A6051">
                    <w:pPr>
                      <w:jc w:val="right"/>
                      <w:rPr>
                        <w:rFonts w:ascii="Adobe Garamond Pro" w:hAnsi="Adobe Garamond Pro"/>
                        <w:color w:val="2C55A6"/>
                        <w:sz w:val="20"/>
                        <w:szCs w:val="20"/>
                      </w:rPr>
                    </w:pPr>
                    <w:r w:rsidRPr="00367C14">
                      <w:rPr>
                        <w:rFonts w:ascii="Adobe Garamond Pro" w:hAnsi="Adobe Garamond Pro"/>
                        <w:color w:val="2C55A6"/>
                        <w:sz w:val="20"/>
                        <w:szCs w:val="20"/>
                      </w:rPr>
                      <w:t>Department of Medical Imaging</w:t>
                    </w:r>
                  </w:p>
                  <w:p w:rsidR="002A6051" w:rsidRPr="00367C14" w:rsidRDefault="00CF1193" w:rsidP="002A6051">
                    <w:pPr>
                      <w:jc w:val="right"/>
                      <w:rPr>
                        <w:rFonts w:ascii="Adobe Garamond Pro" w:hAnsi="Adobe Garamond Pro"/>
                        <w:color w:val="2C55A6"/>
                        <w:sz w:val="18"/>
                        <w:szCs w:val="17"/>
                      </w:rPr>
                    </w:pPr>
                    <w:r w:rsidRPr="00367C14">
                      <w:rPr>
                        <w:rFonts w:ascii="Adobe Garamond Pro" w:hAnsi="Adobe Garamond Pro"/>
                        <w:color w:val="2C55A6"/>
                        <w:sz w:val="18"/>
                        <w:szCs w:val="17"/>
                      </w:rPr>
                      <w:t>S</w:t>
                    </w:r>
                    <w:r>
                      <w:rPr>
                        <w:rFonts w:ascii="Adobe Garamond Pro" w:hAnsi="Adobe Garamond Pro"/>
                        <w:color w:val="2C55A6"/>
                        <w:sz w:val="18"/>
                        <w:szCs w:val="17"/>
                      </w:rPr>
                      <w:t>u</w:t>
                    </w:r>
                    <w:r w:rsidRPr="00367C14">
                      <w:rPr>
                        <w:rFonts w:ascii="Adobe Garamond Pro" w:hAnsi="Adobe Garamond Pro"/>
                        <w:color w:val="2C55A6"/>
                        <w:sz w:val="18"/>
                        <w:szCs w:val="17"/>
                      </w:rPr>
                      <w:t>nny</w:t>
                    </w:r>
                    <w:r>
                      <w:rPr>
                        <w:rFonts w:ascii="Adobe Garamond Pro" w:hAnsi="Adobe Garamond Pro"/>
                        <w:color w:val="2C55A6"/>
                        <w:sz w:val="18"/>
                        <w:szCs w:val="17"/>
                      </w:rPr>
                      <w:t>b</w:t>
                    </w:r>
                    <w:r w:rsidRPr="00367C14">
                      <w:rPr>
                        <w:rFonts w:ascii="Adobe Garamond Pro" w:hAnsi="Adobe Garamond Pro"/>
                        <w:color w:val="2C55A6"/>
                        <w:sz w:val="18"/>
                        <w:szCs w:val="17"/>
                      </w:rPr>
                      <w:t>rook Health Sciences Centre</w:t>
                    </w:r>
                  </w:p>
                  <w:p w:rsidR="002A6051" w:rsidRPr="00367C14" w:rsidRDefault="00CF1193" w:rsidP="002A6051">
                    <w:pPr>
                      <w:jc w:val="right"/>
                      <w:rPr>
                        <w:rFonts w:ascii="Adobe Garamond Pro" w:hAnsi="Adobe Garamond Pro"/>
                        <w:color w:val="2C55A6"/>
                        <w:sz w:val="18"/>
                        <w:szCs w:val="17"/>
                      </w:rPr>
                    </w:pPr>
                    <w:r w:rsidRPr="00367C14">
                      <w:rPr>
                        <w:rFonts w:ascii="Adobe Garamond Pro" w:hAnsi="Adobe Garamond Pro"/>
                        <w:color w:val="2C55A6"/>
                        <w:sz w:val="18"/>
                        <w:szCs w:val="17"/>
                      </w:rPr>
                      <w:t>2075 Bayview Avenue,</w:t>
                    </w:r>
                  </w:p>
                  <w:p w:rsidR="002A6051" w:rsidRDefault="00CF1193" w:rsidP="002A6051">
                    <w:pPr>
                      <w:jc w:val="right"/>
                      <w:rPr>
                        <w:rFonts w:ascii="Adobe Garamond Pro" w:hAnsi="Adobe Garamond Pro"/>
                        <w:color w:val="2C55A6"/>
                        <w:sz w:val="18"/>
                        <w:szCs w:val="17"/>
                      </w:rPr>
                    </w:pPr>
                    <w:r w:rsidRPr="00367C14">
                      <w:rPr>
                        <w:rFonts w:ascii="Adobe Garamond Pro" w:hAnsi="Adobe Garamond Pro"/>
                        <w:color w:val="2C55A6"/>
                        <w:sz w:val="18"/>
                        <w:szCs w:val="17"/>
                      </w:rPr>
                      <w:t>Toronto, ON  Canada  M4N 3M5</w:t>
                    </w:r>
                  </w:p>
                  <w:p w:rsidR="002A6051" w:rsidRDefault="00CF1193" w:rsidP="002A6051">
                    <w:pPr>
                      <w:jc w:val="right"/>
                      <w:rPr>
                        <w:rFonts w:ascii="Adobe Garamond Pro" w:hAnsi="Adobe Garamond Pro"/>
                        <w:color w:val="2C55A6"/>
                        <w:sz w:val="18"/>
                        <w:szCs w:val="17"/>
                      </w:rPr>
                    </w:pPr>
                    <w:r>
                      <w:rPr>
                        <w:rFonts w:ascii="Adobe Garamond Pro" w:hAnsi="Adobe Garamond Pro"/>
                        <w:color w:val="2C55A6"/>
                        <w:sz w:val="18"/>
                        <w:szCs w:val="17"/>
                      </w:rPr>
                      <w:t>t: 416.480.4341</w:t>
                    </w:r>
                  </w:p>
                  <w:p w:rsidR="002A6051" w:rsidRDefault="00CF1193" w:rsidP="002A6051">
                    <w:pPr>
                      <w:jc w:val="right"/>
                      <w:rPr>
                        <w:rFonts w:ascii="Adobe Garamond Pro" w:hAnsi="Adobe Garamond Pro"/>
                        <w:color w:val="2C55A6"/>
                        <w:sz w:val="18"/>
                        <w:szCs w:val="17"/>
                      </w:rPr>
                    </w:pPr>
                    <w:r>
                      <w:rPr>
                        <w:rFonts w:ascii="Adobe Garamond Pro" w:hAnsi="Adobe Garamond Pro"/>
                        <w:color w:val="2C55A6"/>
                        <w:sz w:val="18"/>
                        <w:szCs w:val="17"/>
                      </w:rPr>
                      <w:t>f: 416.480.5855</w:t>
                    </w:r>
                  </w:p>
                  <w:p w:rsidR="002A6051" w:rsidRPr="00367C14" w:rsidRDefault="00CF1193" w:rsidP="002A6051">
                    <w:pPr>
                      <w:jc w:val="right"/>
                      <w:rPr>
                        <w:rFonts w:ascii="Adobe Garamond Pro" w:hAnsi="Adobe Garamond Pro"/>
                        <w:color w:val="2C55A6"/>
                        <w:sz w:val="18"/>
                        <w:szCs w:val="17"/>
                      </w:rPr>
                    </w:pPr>
                    <w:r>
                      <w:rPr>
                        <w:rFonts w:ascii="Adobe Garamond Pro" w:hAnsi="Adobe Garamond Pro"/>
                        <w:color w:val="2C55A6"/>
                        <w:sz w:val="18"/>
                        <w:szCs w:val="17"/>
                      </w:rPr>
                      <w:t>www.sunnybrook.ca</w:t>
                    </w:r>
                  </w:p>
                  <w:p w:rsidR="002A6051" w:rsidRPr="00367C14" w:rsidRDefault="00487B5F" w:rsidP="002A6051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zh-TW"/>
      </w:rPr>
      <w:drawing>
        <wp:anchor distT="0" distB="0" distL="114300" distR="114300" simplePos="0" relativeHeight="251657216" behindDoc="0" locked="0" layoutInCell="1" allowOverlap="1" wp14:anchorId="6934EC96" wp14:editId="2E652C35">
          <wp:simplePos x="0" y="0"/>
          <wp:positionH relativeFrom="column">
            <wp:posOffset>-567082</wp:posOffset>
          </wp:positionH>
          <wp:positionV relativeFrom="paragraph">
            <wp:posOffset>-115626</wp:posOffset>
          </wp:positionV>
          <wp:extent cx="2494305" cy="585216"/>
          <wp:effectExtent l="0" t="0" r="127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 MI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305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6051" w:rsidRDefault="00487B5F" w:rsidP="002A6051">
    <w:pPr>
      <w:pStyle w:val="Header"/>
    </w:pPr>
  </w:p>
  <w:p w:rsidR="002A6051" w:rsidRDefault="00487B5F" w:rsidP="002A6051">
    <w:pPr>
      <w:pStyle w:val="Header"/>
    </w:pPr>
  </w:p>
  <w:p w:rsidR="002A6051" w:rsidRDefault="00487B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43"/>
    <w:rsid w:val="00015FC4"/>
    <w:rsid w:val="00035CF2"/>
    <w:rsid w:val="001C2359"/>
    <w:rsid w:val="00302312"/>
    <w:rsid w:val="0040056D"/>
    <w:rsid w:val="00487B5F"/>
    <w:rsid w:val="00496A73"/>
    <w:rsid w:val="005D53D7"/>
    <w:rsid w:val="005D6080"/>
    <w:rsid w:val="00636213"/>
    <w:rsid w:val="00662E1A"/>
    <w:rsid w:val="006964A1"/>
    <w:rsid w:val="006C38C7"/>
    <w:rsid w:val="00791E90"/>
    <w:rsid w:val="008E079B"/>
    <w:rsid w:val="00946520"/>
    <w:rsid w:val="00974031"/>
    <w:rsid w:val="009C693A"/>
    <w:rsid w:val="009F515C"/>
    <w:rsid w:val="00A400F8"/>
    <w:rsid w:val="00B12426"/>
    <w:rsid w:val="00B711AB"/>
    <w:rsid w:val="00B96B05"/>
    <w:rsid w:val="00CF1193"/>
    <w:rsid w:val="00DB7943"/>
    <w:rsid w:val="00E73B45"/>
    <w:rsid w:val="00EE7C03"/>
    <w:rsid w:val="00EF46C3"/>
    <w:rsid w:val="00F021B6"/>
    <w:rsid w:val="00F9763F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828004"/>
  <w15:docId w15:val="{52826239-16C5-4C92-B0D6-7546FF44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9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94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79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94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79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94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1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2E1A"/>
    <w:pPr>
      <w:autoSpaceDE w:val="0"/>
      <w:autoSpaceDN w:val="0"/>
      <w:adjustRightInd w:val="0"/>
      <w:spacing w:after="0" w:line="240" w:lineRule="auto"/>
    </w:pPr>
    <w:rPr>
      <w:rFonts w:ascii="Open Sans Condensed" w:hAnsi="Open Sans Condensed" w:cs="Open Sans Condens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al-imaging.utoronto.c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mberly.wong@sunnybrook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57AD5-9D1A-4349-88E9-2A9F9BD6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HSC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Samah</dc:creator>
  <cp:lastModifiedBy>Wong, Kimberly</cp:lastModifiedBy>
  <cp:revision>7</cp:revision>
  <cp:lastPrinted>2019-02-14T16:26:00Z</cp:lastPrinted>
  <dcterms:created xsi:type="dcterms:W3CDTF">2025-11-07T18:30:00Z</dcterms:created>
  <dcterms:modified xsi:type="dcterms:W3CDTF">2025-11-24T16:19:00Z</dcterms:modified>
</cp:coreProperties>
</file>