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615" w:rsidRPr="00731FC5" w:rsidRDefault="009F6615" w:rsidP="00731FC5">
      <w:pPr>
        <w:jc w:val="center"/>
        <w:rPr>
          <w:rFonts w:ascii="Arial" w:hAnsi="Arial" w:cs="Arial"/>
          <w:b/>
          <w:bCs/>
          <w:w w:val="92"/>
        </w:rPr>
      </w:pPr>
      <w:r w:rsidRPr="00731FC5">
        <w:rPr>
          <w:rFonts w:ascii="Arial" w:hAnsi="Arial" w:cs="Arial"/>
          <w:b/>
          <w:bCs/>
          <w:w w:val="92"/>
        </w:rPr>
        <w:t>Team Coordinator</w:t>
      </w:r>
    </w:p>
    <w:p w:rsidR="00731FC5" w:rsidRPr="00731FC5" w:rsidRDefault="009F6615" w:rsidP="00731FC5">
      <w:pPr>
        <w:jc w:val="center"/>
        <w:rPr>
          <w:rFonts w:ascii="Arial" w:hAnsi="Arial" w:cs="Arial"/>
          <w:b/>
          <w:bCs/>
          <w:w w:val="92"/>
        </w:rPr>
      </w:pPr>
      <w:r w:rsidRPr="00731FC5">
        <w:rPr>
          <w:rFonts w:ascii="Arial" w:hAnsi="Arial" w:cs="Arial"/>
          <w:b/>
          <w:bCs/>
          <w:w w:val="92"/>
        </w:rPr>
        <w:t xml:space="preserve">A2 </w:t>
      </w:r>
      <w:r w:rsidR="00731FC5" w:rsidRPr="00731FC5">
        <w:rPr>
          <w:rFonts w:ascii="Arial" w:hAnsi="Arial" w:cs="Arial"/>
          <w:b/>
          <w:bCs/>
          <w:w w:val="92"/>
        </w:rPr>
        <w:t>–</w:t>
      </w:r>
      <w:r w:rsidRPr="00731FC5">
        <w:rPr>
          <w:rFonts w:ascii="Arial" w:hAnsi="Arial" w:cs="Arial"/>
          <w:b/>
          <w:bCs/>
          <w:w w:val="92"/>
        </w:rPr>
        <w:t xml:space="preserve"> Trauma</w:t>
      </w:r>
      <w:r w:rsidR="00731FC5" w:rsidRPr="00731FC5">
        <w:rPr>
          <w:rFonts w:ascii="Arial" w:hAnsi="Arial" w:cs="Arial"/>
          <w:b/>
          <w:bCs/>
          <w:w w:val="92"/>
        </w:rPr>
        <w:t>, Burns and Complex Care</w:t>
      </w:r>
    </w:p>
    <w:p w:rsidR="00731FC5" w:rsidRPr="00731FC5" w:rsidRDefault="00731FC5" w:rsidP="00731FC5">
      <w:pPr>
        <w:rPr>
          <w:rFonts w:ascii="Arial" w:hAnsi="Arial" w:cs="Arial"/>
          <w:b/>
          <w:lang w:val="en-US"/>
        </w:rPr>
      </w:pPr>
      <w:r w:rsidRPr="00731FC5">
        <w:rPr>
          <w:rFonts w:ascii="Arial" w:hAnsi="Arial" w:cs="Arial"/>
          <w:b/>
          <w:lang w:val="en-US"/>
        </w:rPr>
        <w:t>Summary of Duties</w:t>
      </w:r>
    </w:p>
    <w:p w:rsidR="00731FC5" w:rsidRPr="00731FC5" w:rsidRDefault="00731FC5" w:rsidP="00731FC5">
      <w:pPr>
        <w:rPr>
          <w:rFonts w:ascii="Arial" w:hAnsi="Arial" w:cs="Arial"/>
          <w:lang w:val="en-US"/>
        </w:rPr>
      </w:pPr>
      <w:r w:rsidRPr="00731FC5">
        <w:rPr>
          <w:rFonts w:ascii="Arial" w:hAnsi="Arial" w:cs="Arial"/>
          <w:lang w:val="en-US"/>
        </w:rPr>
        <w:t xml:space="preserve">The </w:t>
      </w:r>
      <w:r w:rsidRPr="00731FC5">
        <w:rPr>
          <w:rFonts w:ascii="Arial" w:hAnsi="Arial" w:cs="Arial"/>
          <w:bCs/>
          <w:lang w:val="en-US"/>
        </w:rPr>
        <w:t>Team Coordinator (TC)</w:t>
      </w:r>
      <w:r w:rsidRPr="00731FC5">
        <w:rPr>
          <w:rFonts w:ascii="Arial" w:hAnsi="Arial" w:cs="Arial"/>
          <w:lang w:val="en-US"/>
        </w:rPr>
        <w:t xml:space="preserve"> is a clinical leadership role responsible for coordinating the daily operations of the patient care unit to support </w:t>
      </w:r>
      <w:r w:rsidRPr="00731FC5">
        <w:rPr>
          <w:rFonts w:ascii="Arial" w:hAnsi="Arial" w:cs="Arial"/>
          <w:bCs/>
          <w:lang w:val="en-US"/>
        </w:rPr>
        <w:t>efficient patient flow from admission to discharge</w:t>
      </w:r>
      <w:r w:rsidRPr="00731FC5">
        <w:rPr>
          <w:rFonts w:ascii="Arial" w:hAnsi="Arial" w:cs="Arial"/>
          <w:lang w:val="en-US"/>
        </w:rPr>
        <w:t>. Working within a patient- and family-</w:t>
      </w:r>
      <w:proofErr w:type="spellStart"/>
      <w:r w:rsidRPr="00731FC5">
        <w:rPr>
          <w:rFonts w:ascii="Arial" w:hAnsi="Arial" w:cs="Arial"/>
          <w:lang w:val="en-US"/>
        </w:rPr>
        <w:t>centred</w:t>
      </w:r>
      <w:proofErr w:type="spellEnd"/>
      <w:r w:rsidRPr="00731FC5">
        <w:rPr>
          <w:rFonts w:ascii="Arial" w:hAnsi="Arial" w:cs="Arial"/>
          <w:lang w:val="en-US"/>
        </w:rPr>
        <w:t xml:space="preserve"> care model, the TC collaborates with the </w:t>
      </w:r>
      <w:proofErr w:type="spellStart"/>
      <w:r w:rsidRPr="00731FC5">
        <w:rPr>
          <w:rFonts w:ascii="Arial" w:hAnsi="Arial" w:cs="Arial"/>
          <w:lang w:val="en-US"/>
        </w:rPr>
        <w:t>interprofessional</w:t>
      </w:r>
      <w:proofErr w:type="spellEnd"/>
      <w:r w:rsidRPr="00731FC5">
        <w:rPr>
          <w:rFonts w:ascii="Arial" w:hAnsi="Arial" w:cs="Arial"/>
          <w:lang w:val="en-US"/>
        </w:rPr>
        <w:t xml:space="preserve"> team to identify and address patient, family, and unit needs to ensure safe, timely, and high-quality care.</w:t>
      </w:r>
      <w:bookmarkStart w:id="0" w:name="_GoBack"/>
      <w:bookmarkEnd w:id="0"/>
    </w:p>
    <w:p w:rsidR="00731FC5" w:rsidRPr="00731FC5" w:rsidRDefault="00731FC5" w:rsidP="00731FC5">
      <w:pPr>
        <w:rPr>
          <w:rFonts w:ascii="Arial" w:hAnsi="Arial" w:cs="Arial"/>
          <w:lang w:val="en-US"/>
        </w:rPr>
      </w:pPr>
      <w:r w:rsidRPr="00731FC5">
        <w:rPr>
          <w:rFonts w:ascii="Arial" w:hAnsi="Arial" w:cs="Arial"/>
          <w:lang w:val="en-US"/>
        </w:rPr>
        <w:t xml:space="preserve">The TC plays a key role in </w:t>
      </w:r>
      <w:r w:rsidRPr="00731FC5">
        <w:rPr>
          <w:rFonts w:ascii="Arial" w:hAnsi="Arial" w:cs="Arial"/>
          <w:bCs/>
          <w:lang w:val="en-US"/>
        </w:rPr>
        <w:t>discharge planning, care transitions, and coordination with internal and external partners</w:t>
      </w:r>
      <w:r w:rsidRPr="00731FC5">
        <w:rPr>
          <w:rFonts w:ascii="Arial" w:hAnsi="Arial" w:cs="Arial"/>
          <w:lang w:val="en-US"/>
        </w:rPr>
        <w:t xml:space="preserve">, including community services. The role requires strong clinical judgment, effective communication, and the ability to lead during urgent or rapidly changing patient situations. The TC works both independently and collaboratively and may be required to </w:t>
      </w:r>
      <w:r w:rsidRPr="00731FC5">
        <w:rPr>
          <w:rFonts w:ascii="Arial" w:hAnsi="Arial" w:cs="Arial"/>
          <w:bCs/>
          <w:lang w:val="en-US"/>
        </w:rPr>
        <w:t>support direct patient care activities, as assigned,</w:t>
      </w:r>
      <w:r w:rsidRPr="00731FC5">
        <w:rPr>
          <w:rFonts w:ascii="Arial" w:hAnsi="Arial" w:cs="Arial"/>
          <w:lang w:val="en-US"/>
        </w:rPr>
        <w:t xml:space="preserve"> based on unit needs.</w:t>
      </w:r>
    </w:p>
    <w:p w:rsidR="00731FC5" w:rsidRPr="00731FC5" w:rsidRDefault="00731FC5" w:rsidP="00731FC5">
      <w:pPr>
        <w:rPr>
          <w:rFonts w:ascii="Arial" w:hAnsi="Arial" w:cs="Arial"/>
          <w:b/>
          <w:lang w:val="en-US"/>
        </w:rPr>
      </w:pPr>
      <w:r w:rsidRPr="00731FC5">
        <w:rPr>
          <w:rFonts w:ascii="Arial" w:hAnsi="Arial" w:cs="Arial"/>
          <w:b/>
          <w:lang w:val="en-US"/>
        </w:rPr>
        <w:t>Key Responsibilities</w:t>
      </w:r>
    </w:p>
    <w:p w:rsidR="00731FC5" w:rsidRPr="00731FC5" w:rsidRDefault="00731FC5" w:rsidP="00731FC5">
      <w:pPr>
        <w:pStyle w:val="ListParagraph"/>
        <w:numPr>
          <w:ilvl w:val="0"/>
          <w:numId w:val="4"/>
        </w:numPr>
        <w:rPr>
          <w:rFonts w:ascii="Arial" w:hAnsi="Arial" w:cs="Arial"/>
          <w:lang w:val="en-US"/>
        </w:rPr>
      </w:pPr>
      <w:r w:rsidRPr="00731FC5">
        <w:rPr>
          <w:rFonts w:ascii="Arial" w:hAnsi="Arial" w:cs="Arial"/>
          <w:lang w:val="en-US"/>
        </w:rPr>
        <w:t>Coordinate unit activities to support safe, efficient patient flow</w:t>
      </w:r>
    </w:p>
    <w:p w:rsidR="00731FC5" w:rsidRPr="00731FC5" w:rsidRDefault="00731FC5" w:rsidP="00731FC5">
      <w:pPr>
        <w:pStyle w:val="ListParagraph"/>
        <w:numPr>
          <w:ilvl w:val="0"/>
          <w:numId w:val="4"/>
        </w:numPr>
        <w:rPr>
          <w:rFonts w:ascii="Arial" w:hAnsi="Arial" w:cs="Arial"/>
          <w:lang w:val="en-US"/>
        </w:rPr>
      </w:pPr>
      <w:r w:rsidRPr="00731FC5">
        <w:rPr>
          <w:rFonts w:ascii="Arial" w:hAnsi="Arial" w:cs="Arial"/>
          <w:lang w:val="en-US"/>
        </w:rPr>
        <w:t xml:space="preserve">Facilitate discharge planning and transitions of care in collaboration with the </w:t>
      </w:r>
      <w:proofErr w:type="spellStart"/>
      <w:r w:rsidRPr="00731FC5">
        <w:rPr>
          <w:rFonts w:ascii="Arial" w:hAnsi="Arial" w:cs="Arial"/>
          <w:lang w:val="en-US"/>
        </w:rPr>
        <w:t>interprofessional</w:t>
      </w:r>
      <w:proofErr w:type="spellEnd"/>
      <w:r w:rsidRPr="00731FC5">
        <w:rPr>
          <w:rFonts w:ascii="Arial" w:hAnsi="Arial" w:cs="Arial"/>
          <w:lang w:val="en-US"/>
        </w:rPr>
        <w:t xml:space="preserve"> team</w:t>
      </w:r>
    </w:p>
    <w:p w:rsidR="00731FC5" w:rsidRPr="00731FC5" w:rsidRDefault="00731FC5" w:rsidP="00731FC5">
      <w:pPr>
        <w:pStyle w:val="ListParagraph"/>
        <w:numPr>
          <w:ilvl w:val="0"/>
          <w:numId w:val="4"/>
        </w:numPr>
        <w:rPr>
          <w:rFonts w:ascii="Arial" w:hAnsi="Arial" w:cs="Arial"/>
          <w:lang w:val="en-US"/>
        </w:rPr>
      </w:pPr>
      <w:r w:rsidRPr="00731FC5">
        <w:rPr>
          <w:rFonts w:ascii="Arial" w:hAnsi="Arial" w:cs="Arial"/>
          <w:lang w:val="en-US"/>
        </w:rPr>
        <w:t>Identify and address barriers to timely discharge and care coordination</w:t>
      </w:r>
    </w:p>
    <w:p w:rsidR="00731FC5" w:rsidRPr="00731FC5" w:rsidRDefault="00731FC5" w:rsidP="00731FC5">
      <w:pPr>
        <w:pStyle w:val="ListParagraph"/>
        <w:numPr>
          <w:ilvl w:val="0"/>
          <w:numId w:val="4"/>
        </w:numPr>
        <w:rPr>
          <w:rFonts w:ascii="Arial" w:hAnsi="Arial" w:cs="Arial"/>
          <w:lang w:val="en-US"/>
        </w:rPr>
      </w:pPr>
      <w:r w:rsidRPr="00731FC5">
        <w:rPr>
          <w:rFonts w:ascii="Arial" w:hAnsi="Arial" w:cs="Arial"/>
          <w:lang w:val="en-US"/>
        </w:rPr>
        <w:t xml:space="preserve">Collaborate with </w:t>
      </w:r>
      <w:proofErr w:type="spellStart"/>
      <w:r w:rsidRPr="00731FC5">
        <w:rPr>
          <w:rFonts w:ascii="Arial" w:hAnsi="Arial" w:cs="Arial"/>
          <w:lang w:val="en-US"/>
        </w:rPr>
        <w:t>interprofessional</w:t>
      </w:r>
      <w:proofErr w:type="spellEnd"/>
      <w:r w:rsidRPr="00731FC5">
        <w:rPr>
          <w:rFonts w:ascii="Arial" w:hAnsi="Arial" w:cs="Arial"/>
          <w:lang w:val="en-US"/>
        </w:rPr>
        <w:t xml:space="preserve"> team members and support services to ensure aligned care plans</w:t>
      </w:r>
    </w:p>
    <w:p w:rsidR="00731FC5" w:rsidRPr="00731FC5" w:rsidRDefault="00731FC5" w:rsidP="00731FC5">
      <w:pPr>
        <w:pStyle w:val="ListParagraph"/>
        <w:numPr>
          <w:ilvl w:val="0"/>
          <w:numId w:val="4"/>
        </w:numPr>
        <w:rPr>
          <w:rFonts w:ascii="Arial" w:hAnsi="Arial" w:cs="Arial"/>
          <w:lang w:val="en-US"/>
        </w:rPr>
      </w:pPr>
      <w:r w:rsidRPr="00731FC5">
        <w:rPr>
          <w:rFonts w:ascii="Arial" w:hAnsi="Arial" w:cs="Arial"/>
          <w:lang w:val="en-US"/>
        </w:rPr>
        <w:t>Provide leadership during urgent or rapidly changing patient situations</w:t>
      </w:r>
    </w:p>
    <w:p w:rsidR="00731FC5" w:rsidRPr="00731FC5" w:rsidRDefault="00731FC5" w:rsidP="00731FC5">
      <w:pPr>
        <w:pStyle w:val="ListParagraph"/>
        <w:numPr>
          <w:ilvl w:val="0"/>
          <w:numId w:val="4"/>
        </w:numPr>
        <w:rPr>
          <w:rFonts w:ascii="Arial" w:hAnsi="Arial" w:cs="Arial"/>
          <w:lang w:val="en-US"/>
        </w:rPr>
      </w:pPr>
      <w:r w:rsidRPr="00731FC5">
        <w:rPr>
          <w:rFonts w:ascii="Arial" w:hAnsi="Arial" w:cs="Arial"/>
          <w:lang w:val="en-US"/>
        </w:rPr>
        <w:t>Support quality improvement and patient flow initiatives</w:t>
      </w:r>
    </w:p>
    <w:p w:rsidR="00731FC5" w:rsidRPr="00731FC5" w:rsidRDefault="00731FC5" w:rsidP="00731FC5">
      <w:pPr>
        <w:pStyle w:val="ListParagraph"/>
        <w:numPr>
          <w:ilvl w:val="0"/>
          <w:numId w:val="4"/>
        </w:numPr>
        <w:rPr>
          <w:rFonts w:ascii="Arial" w:hAnsi="Arial" w:cs="Arial"/>
          <w:lang w:val="en-US"/>
        </w:rPr>
      </w:pPr>
      <w:r w:rsidRPr="00731FC5">
        <w:rPr>
          <w:rFonts w:ascii="Arial" w:hAnsi="Arial" w:cs="Arial"/>
          <w:lang w:val="en-US"/>
        </w:rPr>
        <w:t>Serve as a clinical resource and mentor to staff</w:t>
      </w:r>
    </w:p>
    <w:p w:rsidR="00731FC5" w:rsidRPr="00731FC5" w:rsidRDefault="00731FC5" w:rsidP="00731FC5">
      <w:pPr>
        <w:pStyle w:val="ListParagraph"/>
        <w:numPr>
          <w:ilvl w:val="0"/>
          <w:numId w:val="4"/>
        </w:numPr>
        <w:rPr>
          <w:rFonts w:ascii="Arial" w:hAnsi="Arial" w:cs="Arial"/>
          <w:lang w:val="en-US"/>
        </w:rPr>
      </w:pPr>
      <w:r w:rsidRPr="00731FC5">
        <w:rPr>
          <w:rFonts w:ascii="Arial" w:hAnsi="Arial" w:cs="Arial"/>
          <w:lang w:val="en-US"/>
        </w:rPr>
        <w:t>Support direct patient care duties, as assigned</w:t>
      </w:r>
    </w:p>
    <w:p w:rsidR="00731FC5" w:rsidRPr="00731FC5" w:rsidRDefault="00731FC5" w:rsidP="00731FC5">
      <w:pPr>
        <w:rPr>
          <w:rFonts w:ascii="Arial" w:hAnsi="Arial" w:cs="Arial"/>
          <w:b/>
          <w:lang w:val="en-US"/>
        </w:rPr>
      </w:pPr>
      <w:r w:rsidRPr="00731FC5">
        <w:rPr>
          <w:rFonts w:ascii="Arial" w:hAnsi="Arial" w:cs="Arial"/>
          <w:b/>
          <w:lang w:val="en-US"/>
        </w:rPr>
        <w:t>Qualifications</w:t>
      </w:r>
    </w:p>
    <w:p w:rsidR="00731FC5" w:rsidRPr="00731FC5" w:rsidRDefault="00731FC5" w:rsidP="00731FC5">
      <w:pPr>
        <w:pStyle w:val="ListParagraph"/>
        <w:numPr>
          <w:ilvl w:val="0"/>
          <w:numId w:val="5"/>
        </w:numPr>
        <w:rPr>
          <w:rFonts w:ascii="Arial" w:hAnsi="Arial" w:cs="Arial"/>
          <w:lang w:val="en-US"/>
        </w:rPr>
      </w:pPr>
      <w:proofErr w:type="spellStart"/>
      <w:r w:rsidRPr="00731FC5">
        <w:rPr>
          <w:rFonts w:ascii="Arial" w:hAnsi="Arial" w:cs="Arial"/>
          <w:bCs/>
          <w:lang w:val="en-US"/>
        </w:rPr>
        <w:t>BScN</w:t>
      </w:r>
      <w:proofErr w:type="spellEnd"/>
      <w:r w:rsidRPr="00731FC5">
        <w:rPr>
          <w:rFonts w:ascii="Arial" w:hAnsi="Arial" w:cs="Arial"/>
          <w:bCs/>
          <w:lang w:val="en-US"/>
        </w:rPr>
        <w:t xml:space="preserve"> required</w:t>
      </w:r>
    </w:p>
    <w:p w:rsidR="00731FC5" w:rsidRPr="00731FC5" w:rsidRDefault="00731FC5" w:rsidP="00731FC5">
      <w:pPr>
        <w:pStyle w:val="ListParagraph"/>
        <w:numPr>
          <w:ilvl w:val="0"/>
          <w:numId w:val="5"/>
        </w:numPr>
        <w:rPr>
          <w:rFonts w:ascii="Arial" w:hAnsi="Arial" w:cs="Arial"/>
          <w:lang w:val="en-US"/>
        </w:rPr>
      </w:pPr>
      <w:r w:rsidRPr="00731FC5">
        <w:rPr>
          <w:rFonts w:ascii="Arial" w:hAnsi="Arial" w:cs="Arial"/>
          <w:bCs/>
          <w:lang w:val="en-US"/>
        </w:rPr>
        <w:t>Current registration in good standing with the College of Nurses of Ontario</w:t>
      </w:r>
      <w:r w:rsidRPr="00731FC5">
        <w:rPr>
          <w:rFonts w:ascii="Arial" w:hAnsi="Arial" w:cs="Arial"/>
          <w:lang w:val="en-US"/>
        </w:rPr>
        <w:t>, with no restrictions to practice</w:t>
      </w:r>
    </w:p>
    <w:p w:rsidR="00731FC5" w:rsidRPr="00731FC5" w:rsidRDefault="00731FC5" w:rsidP="00731FC5">
      <w:pPr>
        <w:pStyle w:val="ListParagraph"/>
        <w:numPr>
          <w:ilvl w:val="0"/>
          <w:numId w:val="5"/>
        </w:numPr>
        <w:rPr>
          <w:rFonts w:ascii="Arial" w:hAnsi="Arial" w:cs="Arial"/>
          <w:lang w:val="en-US"/>
        </w:rPr>
      </w:pPr>
      <w:r w:rsidRPr="00731FC5">
        <w:rPr>
          <w:rFonts w:ascii="Arial" w:hAnsi="Arial" w:cs="Arial"/>
          <w:lang w:val="en-US"/>
        </w:rPr>
        <w:t xml:space="preserve">Minimum </w:t>
      </w:r>
      <w:r w:rsidRPr="00731FC5">
        <w:rPr>
          <w:rFonts w:ascii="Arial" w:hAnsi="Arial" w:cs="Arial"/>
          <w:bCs/>
          <w:lang w:val="en-US"/>
        </w:rPr>
        <w:t>1 year of related nursing leadership experience</w:t>
      </w:r>
      <w:r w:rsidRPr="00731FC5">
        <w:rPr>
          <w:rFonts w:ascii="Arial" w:hAnsi="Arial" w:cs="Arial"/>
          <w:lang w:val="en-US"/>
        </w:rPr>
        <w:t>; experience in burns, trauma, and/or musculoskeletal rehabilitation is an asset</w:t>
      </w:r>
    </w:p>
    <w:p w:rsidR="00731FC5" w:rsidRPr="00731FC5" w:rsidRDefault="00731FC5" w:rsidP="00731FC5">
      <w:pPr>
        <w:pStyle w:val="ListParagraph"/>
        <w:numPr>
          <w:ilvl w:val="0"/>
          <w:numId w:val="5"/>
        </w:numPr>
        <w:rPr>
          <w:rFonts w:ascii="Arial" w:hAnsi="Arial" w:cs="Arial"/>
          <w:lang w:val="en-US"/>
        </w:rPr>
      </w:pPr>
      <w:r w:rsidRPr="00731FC5">
        <w:rPr>
          <w:rFonts w:ascii="Arial" w:hAnsi="Arial" w:cs="Arial"/>
          <w:lang w:val="en-US"/>
        </w:rPr>
        <w:t>Experience or strong interest in discharge planning, patient flow, and care transitions</w:t>
      </w:r>
    </w:p>
    <w:p w:rsidR="00731FC5" w:rsidRPr="00731FC5" w:rsidRDefault="00731FC5" w:rsidP="00731FC5">
      <w:pPr>
        <w:pStyle w:val="ListParagraph"/>
        <w:numPr>
          <w:ilvl w:val="0"/>
          <w:numId w:val="5"/>
        </w:numPr>
        <w:rPr>
          <w:rFonts w:ascii="Arial" w:hAnsi="Arial" w:cs="Arial"/>
          <w:lang w:val="en-US"/>
        </w:rPr>
      </w:pPr>
      <w:r w:rsidRPr="00731FC5">
        <w:rPr>
          <w:rFonts w:ascii="Arial" w:hAnsi="Arial" w:cs="Arial"/>
          <w:lang w:val="en-US"/>
        </w:rPr>
        <w:t xml:space="preserve">Knowledge of community resources and </w:t>
      </w:r>
      <w:r w:rsidRPr="00731FC5">
        <w:rPr>
          <w:rFonts w:ascii="Arial" w:hAnsi="Arial" w:cs="Arial"/>
          <w:bCs/>
          <w:lang w:val="en-US"/>
        </w:rPr>
        <w:t>Ontario Health at Home</w:t>
      </w:r>
      <w:r w:rsidRPr="00731FC5">
        <w:rPr>
          <w:rFonts w:ascii="Arial" w:hAnsi="Arial" w:cs="Arial"/>
          <w:lang w:val="en-US"/>
        </w:rPr>
        <w:t xml:space="preserve"> is an asset</w:t>
      </w:r>
    </w:p>
    <w:p w:rsidR="00731FC5" w:rsidRPr="00731FC5" w:rsidRDefault="00731FC5" w:rsidP="00731FC5">
      <w:pPr>
        <w:pStyle w:val="ListParagraph"/>
        <w:numPr>
          <w:ilvl w:val="0"/>
          <w:numId w:val="5"/>
        </w:numPr>
        <w:rPr>
          <w:rFonts w:ascii="Arial" w:hAnsi="Arial" w:cs="Arial"/>
          <w:lang w:val="en-US"/>
        </w:rPr>
      </w:pPr>
      <w:r w:rsidRPr="00731FC5">
        <w:rPr>
          <w:rFonts w:ascii="Arial" w:hAnsi="Arial" w:cs="Arial"/>
          <w:lang w:val="en-US"/>
        </w:rPr>
        <w:t>Quality improvement or project management experience preferred</w:t>
      </w:r>
    </w:p>
    <w:p w:rsidR="00731FC5" w:rsidRPr="00731FC5" w:rsidRDefault="00731FC5" w:rsidP="00731FC5">
      <w:pPr>
        <w:pStyle w:val="ListParagraph"/>
        <w:numPr>
          <w:ilvl w:val="0"/>
          <w:numId w:val="5"/>
        </w:numPr>
        <w:rPr>
          <w:rFonts w:ascii="Arial" w:hAnsi="Arial" w:cs="Arial"/>
          <w:lang w:val="en-US"/>
        </w:rPr>
      </w:pPr>
      <w:r w:rsidRPr="00731FC5">
        <w:rPr>
          <w:rFonts w:ascii="Arial" w:hAnsi="Arial" w:cs="Arial"/>
          <w:lang w:val="en-US"/>
        </w:rPr>
        <w:t>Strong communication, interpersonal, and collaboration skills</w:t>
      </w:r>
    </w:p>
    <w:p w:rsidR="00731FC5" w:rsidRPr="00731FC5" w:rsidRDefault="00731FC5" w:rsidP="00731FC5">
      <w:pPr>
        <w:pStyle w:val="ListParagraph"/>
        <w:numPr>
          <w:ilvl w:val="0"/>
          <w:numId w:val="5"/>
        </w:numPr>
        <w:rPr>
          <w:rFonts w:ascii="Arial" w:hAnsi="Arial" w:cs="Arial"/>
          <w:lang w:val="en-US"/>
        </w:rPr>
      </w:pPr>
      <w:r w:rsidRPr="00731FC5">
        <w:rPr>
          <w:rFonts w:ascii="Arial" w:hAnsi="Arial" w:cs="Arial"/>
          <w:lang w:val="en-US"/>
        </w:rPr>
        <w:t>Ability to adapt to frequent interruptions and changing priorities</w:t>
      </w:r>
    </w:p>
    <w:p w:rsidR="00F638C3" w:rsidRPr="00731FC5" w:rsidRDefault="00731FC5">
      <w:pPr>
        <w:rPr>
          <w:rFonts w:ascii="Arial" w:hAnsi="Arial" w:cs="Arial"/>
        </w:rPr>
      </w:pPr>
    </w:p>
    <w:sectPr w:rsidR="00F638C3" w:rsidRPr="00731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66E"/>
    <w:multiLevelType w:val="hybridMultilevel"/>
    <w:tmpl w:val="4D226490"/>
    <w:lvl w:ilvl="0" w:tplc="10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586F78"/>
    <w:multiLevelType w:val="hybridMultilevel"/>
    <w:tmpl w:val="3670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04048"/>
    <w:multiLevelType w:val="multilevel"/>
    <w:tmpl w:val="A0A0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545CC"/>
    <w:multiLevelType w:val="hybridMultilevel"/>
    <w:tmpl w:val="B49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14247"/>
    <w:multiLevelType w:val="multilevel"/>
    <w:tmpl w:val="B3D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15"/>
    <w:rsid w:val="0019323A"/>
    <w:rsid w:val="00731FC5"/>
    <w:rsid w:val="009F6615"/>
    <w:rsid w:val="00F4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C935"/>
  <w15:chartTrackingRefBased/>
  <w15:docId w15:val="{19B3AA74-C2D2-4901-976B-3140784D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615"/>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F6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Cocco, Claudia</dc:creator>
  <cp:keywords/>
  <dc:description/>
  <cp:lastModifiedBy>Cocco, Claudia</cp:lastModifiedBy>
  <cp:revision>1</cp:revision>
  <dcterms:created xsi:type="dcterms:W3CDTF">2025-12-23T15:53:00Z</dcterms:created>
  <dcterms:modified xsi:type="dcterms:W3CDTF">2025-12-23T16:52:00Z</dcterms:modified>
</cp:coreProperties>
</file>