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B0" w:rsidRDefault="00FE72B0" w:rsidP="00FE72B0">
      <w:pPr>
        <w:rPr>
          <w:b/>
          <w:bCs/>
        </w:rPr>
      </w:pPr>
      <w:r w:rsidRPr="001741D7">
        <w:rPr>
          <w:b/>
          <w:bCs/>
        </w:rPr>
        <w:t xml:space="preserve">Clinical Research Associate </w:t>
      </w:r>
      <w:r w:rsidR="00AB06F3">
        <w:rPr>
          <w:b/>
          <w:bCs/>
        </w:rPr>
        <w:t>I</w:t>
      </w:r>
      <w:r w:rsidR="007A726B">
        <w:rPr>
          <w:b/>
          <w:bCs/>
        </w:rPr>
        <w:t xml:space="preserve">; Sunnybrook Research Institute, </w:t>
      </w:r>
      <w:r w:rsidR="00C365A5">
        <w:rPr>
          <w:b/>
          <w:bCs/>
        </w:rPr>
        <w:t xml:space="preserve">Odette Cancer Centre </w:t>
      </w:r>
      <w:r w:rsidR="007A726B">
        <w:rPr>
          <w:b/>
          <w:bCs/>
        </w:rPr>
        <w:t xml:space="preserve">Clinical Trials </w:t>
      </w:r>
    </w:p>
    <w:p w:rsidR="001741D7" w:rsidRPr="001741D7" w:rsidRDefault="00634256" w:rsidP="001741D7">
      <w:r>
        <w:rPr>
          <w:b/>
          <w:bCs/>
        </w:rPr>
        <w:t>Regular</w:t>
      </w:r>
      <w:r w:rsidR="00FE72B0" w:rsidRPr="001741D7">
        <w:rPr>
          <w:b/>
          <w:bCs/>
        </w:rPr>
        <w:t xml:space="preserve"> Full-</w:t>
      </w:r>
      <w:r w:rsidR="001360BC">
        <w:rPr>
          <w:b/>
          <w:bCs/>
        </w:rPr>
        <w:t xml:space="preserve">time </w:t>
      </w:r>
      <w:r>
        <w:rPr>
          <w:b/>
          <w:bCs/>
        </w:rPr>
        <w:t>Position</w:t>
      </w:r>
      <w:r w:rsidR="00F37C7B">
        <w:rPr>
          <w:b/>
          <w:bCs/>
        </w:rPr>
        <w:t xml:space="preserve">, on-site </w:t>
      </w:r>
      <w:r w:rsidR="000B1FB3">
        <w:rPr>
          <w:b/>
          <w:bCs/>
        </w:rPr>
        <w:t>Monday-Friday, 8hr work-days (full benefits)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1741D7" w:rsidRPr="001741D7" w:rsidTr="001741D7">
        <w:tc>
          <w:tcPr>
            <w:tcW w:w="5000" w:type="pct"/>
            <w:shd w:val="clear" w:color="auto" w:fill="FFFFFF"/>
            <w:hideMark/>
          </w:tcPr>
          <w:p w:rsidR="001741D7" w:rsidRPr="001741D7" w:rsidRDefault="001741D7" w:rsidP="001741D7">
            <w:r w:rsidRPr="001741D7">
              <w:rPr>
                <w:b/>
                <w:bCs/>
              </w:rPr>
              <w:t>Sunnybrook Research Institute</w:t>
            </w:r>
          </w:p>
          <w:p w:rsidR="001741D7" w:rsidRPr="001741D7" w:rsidRDefault="001741D7" w:rsidP="001741D7">
            <w:pPr>
              <w:rPr>
                <w:b/>
                <w:bCs/>
              </w:rPr>
            </w:pPr>
            <w:r w:rsidRPr="001741D7">
              <w:rPr>
                <w:b/>
                <w:bCs/>
              </w:rPr>
              <w:t>Fully Affiliated with the University of Toronto</w:t>
            </w:r>
          </w:p>
          <w:p w:rsidR="001741D7" w:rsidRPr="001741D7" w:rsidRDefault="001741D7" w:rsidP="001741D7">
            <w:r w:rsidRPr="001741D7">
              <w:rPr>
                <w:b/>
                <w:bCs/>
              </w:rPr>
              <w:t>Vacancy Exists For: Clinical Research Associate</w:t>
            </w:r>
            <w:r w:rsidR="007A726B">
              <w:rPr>
                <w:b/>
                <w:bCs/>
              </w:rPr>
              <w:t xml:space="preserve"> I</w:t>
            </w:r>
          </w:p>
        </w:tc>
      </w:tr>
    </w:tbl>
    <w:p w:rsidR="001741D7" w:rsidRPr="001741D7" w:rsidRDefault="001741D7" w:rsidP="001741D7">
      <w:pPr>
        <w:rPr>
          <w:vanish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1741D7" w:rsidRPr="001741D7" w:rsidTr="001741D7">
        <w:tc>
          <w:tcPr>
            <w:tcW w:w="5000" w:type="pct"/>
            <w:shd w:val="clear" w:color="auto" w:fill="FFFFFF"/>
            <w:hideMark/>
          </w:tcPr>
          <w:p w:rsidR="001741D7" w:rsidRPr="001741D7" w:rsidRDefault="001741D7" w:rsidP="001741D7">
            <w:r w:rsidRPr="001741D7">
              <w:rPr>
                <w:b/>
                <w:bCs/>
              </w:rPr>
              <w:t>Summary of Duties and Responsibilities:</w:t>
            </w:r>
          </w:p>
          <w:p w:rsidR="00FE72B0" w:rsidRPr="001741D7" w:rsidRDefault="00FE72B0" w:rsidP="00FE72B0">
            <w:r w:rsidRPr="001741D7">
              <w:t>The Odette Cancer Center (OCC)</w:t>
            </w:r>
            <w:r w:rsidR="007A726B">
              <w:t xml:space="preserve"> Clinical Research program</w:t>
            </w:r>
            <w:r w:rsidRPr="001741D7">
              <w:t xml:space="preserve"> is part of Sunnybrook Research Institute’s (SRI) ongoing commitment to participate in innovative and high quality clinical research.</w:t>
            </w:r>
          </w:p>
          <w:p w:rsidR="00FE72B0" w:rsidRPr="001741D7" w:rsidRDefault="00FE72B0" w:rsidP="00FE72B0">
            <w:r w:rsidRPr="001741D7">
              <w:t xml:space="preserve">Within OCC Clinical Research, the </w:t>
            </w:r>
            <w:r>
              <w:t>Research and Medical</w:t>
            </w:r>
            <w:r w:rsidRPr="001741D7">
              <w:t xml:space="preserve"> Director</w:t>
            </w:r>
            <w:r>
              <w:t>s</w:t>
            </w:r>
            <w:r w:rsidRPr="001741D7">
              <w:t xml:space="preserve">, </w:t>
            </w:r>
            <w:r w:rsidR="00B97185">
              <w:t>Clinical Trials</w:t>
            </w:r>
            <w:r>
              <w:t xml:space="preserve"> </w:t>
            </w:r>
            <w:r w:rsidRPr="001741D7">
              <w:t>Manager</w:t>
            </w:r>
            <w:r>
              <w:t xml:space="preserve">, Operations </w:t>
            </w:r>
            <w:r w:rsidR="00634256">
              <w:t>Manager</w:t>
            </w:r>
            <w:r w:rsidRPr="001741D7">
              <w:t xml:space="preserve"> and Budget &amp; Operations Coordinator, work with 35+ physicians actively participating in clinical research and 45+ OCC clinical research disease site-specific staff. Our program is comprised of 10 disease site groups; Breast, CNS</w:t>
            </w:r>
            <w:r>
              <w:t>/NETs</w:t>
            </w:r>
            <w:r w:rsidRPr="001741D7">
              <w:t xml:space="preserve">, GI, GU, Gynecology, Head &amp; Neck, Hematology, Lung, </w:t>
            </w:r>
            <w:r>
              <w:t xml:space="preserve">and </w:t>
            </w:r>
            <w:r w:rsidRPr="001741D7">
              <w:t>Melanoma</w:t>
            </w:r>
            <w:r>
              <w:t xml:space="preserve">, in addition to </w:t>
            </w:r>
            <w:r w:rsidRPr="001741D7">
              <w:t>Personalized Medicine.</w:t>
            </w:r>
            <w:r w:rsidR="00696314">
              <w:t xml:space="preserve"> </w:t>
            </w:r>
          </w:p>
          <w:p w:rsidR="009B64A2" w:rsidRDefault="00C365A5" w:rsidP="00C365A5">
            <w:r w:rsidRPr="00BC6104">
              <w:t>The goal</w:t>
            </w:r>
            <w:r>
              <w:t xml:space="preserve"> of this position is to assist one of our</w:t>
            </w:r>
            <w:r w:rsidRPr="00BC6104">
              <w:t xml:space="preserve"> </w:t>
            </w:r>
            <w:r w:rsidR="0020651A">
              <w:t xml:space="preserve">Gynecology </w:t>
            </w:r>
            <w:r w:rsidR="00850D54">
              <w:t>Oncology</w:t>
            </w:r>
            <w:r w:rsidR="00634256">
              <w:t xml:space="preserve"> </w:t>
            </w:r>
            <w:r w:rsidRPr="00BC6104">
              <w:t xml:space="preserve">Disease Site </w:t>
            </w:r>
            <w:r w:rsidR="00634256">
              <w:t xml:space="preserve">Group </w:t>
            </w:r>
            <w:r w:rsidRPr="00BC6104">
              <w:t xml:space="preserve">with the maintenance of </w:t>
            </w:r>
            <w:r>
              <w:t>several ongoing research studies with a focus on</w:t>
            </w:r>
            <w:r w:rsidRPr="00BC6104">
              <w:t xml:space="preserve"> </w:t>
            </w:r>
            <w:r>
              <w:t>data</w:t>
            </w:r>
            <w:r w:rsidR="009B64A2">
              <w:t>, documentation,</w:t>
            </w:r>
            <w:r>
              <w:t xml:space="preserve"> </w:t>
            </w:r>
            <w:r w:rsidR="00757577">
              <w:t xml:space="preserve">sample processing </w:t>
            </w:r>
            <w:r>
              <w:t xml:space="preserve">and </w:t>
            </w:r>
            <w:r w:rsidRPr="00BC6104">
              <w:t xml:space="preserve">patient-specific responsibilities. </w:t>
            </w:r>
            <w:r w:rsidR="000B1FB3">
              <w:t xml:space="preserve">This is an on-site position, Monday-Friday, at Sunnybrook Bayview campus. </w:t>
            </w:r>
          </w:p>
          <w:p w:rsidR="00F45FA4" w:rsidRPr="009B64A2" w:rsidRDefault="00C365A5" w:rsidP="00C365A5">
            <w:pPr>
              <w:rPr>
                <w:b/>
              </w:rPr>
            </w:pPr>
            <w:r w:rsidRPr="009B64A2">
              <w:rPr>
                <w:b/>
              </w:rPr>
              <w:t>Primary responsibilities</w:t>
            </w:r>
            <w:r w:rsidR="00F45FA4" w:rsidRPr="009B64A2">
              <w:rPr>
                <w:b/>
              </w:rPr>
              <w:t xml:space="preserve"> include but are not limited to:</w:t>
            </w:r>
          </w:p>
          <w:p w:rsidR="004452A9" w:rsidRDefault="004452A9" w:rsidP="00781EBA">
            <w:pPr>
              <w:pStyle w:val="ListParagraph"/>
              <w:numPr>
                <w:ilvl w:val="0"/>
                <w:numId w:val="3"/>
              </w:numPr>
            </w:pPr>
            <w:r>
              <w:t xml:space="preserve">Requesting, handling, and/or </w:t>
            </w:r>
            <w:r w:rsidRPr="00BC6104">
              <w:t xml:space="preserve">processing </w:t>
            </w:r>
            <w:r>
              <w:t xml:space="preserve">laboratory </w:t>
            </w:r>
            <w:r w:rsidRPr="00BC6104">
              <w:t>specimens</w:t>
            </w:r>
            <w:r>
              <w:t xml:space="preserve"> (blood, urine, tissue)  </w:t>
            </w:r>
          </w:p>
          <w:p w:rsidR="00757577" w:rsidRDefault="00757577" w:rsidP="00781EBA">
            <w:pPr>
              <w:pStyle w:val="ListParagraph"/>
              <w:numPr>
                <w:ilvl w:val="0"/>
                <w:numId w:val="3"/>
              </w:numPr>
            </w:pPr>
            <w:r>
              <w:t>Consenting patients, r</w:t>
            </w:r>
            <w:r w:rsidRPr="00BC6104">
              <w:t>eviewing</w:t>
            </w:r>
            <w:r>
              <w:t xml:space="preserve"> trial eligibility criteria and medical records </w:t>
            </w:r>
          </w:p>
          <w:p w:rsidR="00F45FA4" w:rsidRDefault="00F45FA4" w:rsidP="00F45FA4">
            <w:pPr>
              <w:pStyle w:val="ListParagraph"/>
              <w:numPr>
                <w:ilvl w:val="0"/>
                <w:numId w:val="3"/>
              </w:numPr>
            </w:pPr>
            <w:r>
              <w:t>O</w:t>
            </w:r>
            <w:r w:rsidR="00C365A5" w:rsidRPr="00BC6104">
              <w:t>ngoing</w:t>
            </w:r>
            <w:r>
              <w:t xml:space="preserve"> patient protocol requirements</w:t>
            </w:r>
          </w:p>
          <w:p w:rsidR="00F45FA4" w:rsidRDefault="00F45FA4" w:rsidP="00F45FA4">
            <w:pPr>
              <w:pStyle w:val="ListParagraph"/>
              <w:numPr>
                <w:ilvl w:val="0"/>
                <w:numId w:val="3"/>
              </w:numPr>
            </w:pPr>
            <w:r>
              <w:t>R</w:t>
            </w:r>
            <w:r w:rsidR="00C365A5" w:rsidRPr="00BC6104">
              <w:t xml:space="preserve">eporting Adverse </w:t>
            </w:r>
            <w:r>
              <w:t>Events/Serious Adverse Events</w:t>
            </w:r>
          </w:p>
          <w:p w:rsidR="00F45FA4" w:rsidRDefault="00F45FA4" w:rsidP="00F45FA4">
            <w:pPr>
              <w:pStyle w:val="ListParagraph"/>
              <w:numPr>
                <w:ilvl w:val="0"/>
                <w:numId w:val="3"/>
              </w:numPr>
            </w:pPr>
            <w:r>
              <w:t xml:space="preserve">Scheduling patient appointments </w:t>
            </w:r>
            <w:r w:rsidR="00781EBA">
              <w:t xml:space="preserve">&amp; </w:t>
            </w:r>
            <w:r w:rsidR="0020651A">
              <w:t>completing qualify of life questionnaires with patients</w:t>
            </w:r>
          </w:p>
          <w:p w:rsidR="00F45FA4" w:rsidRDefault="00F45FA4" w:rsidP="00F45FA4">
            <w:pPr>
              <w:pStyle w:val="ListParagraph"/>
              <w:numPr>
                <w:ilvl w:val="0"/>
                <w:numId w:val="3"/>
              </w:numPr>
            </w:pPr>
            <w:r>
              <w:t>C</w:t>
            </w:r>
            <w:r w:rsidR="00C365A5">
              <w:t>onducting measurements on patients including vital signs, height/weight measurements</w:t>
            </w:r>
          </w:p>
          <w:p w:rsidR="00F45FA4" w:rsidRDefault="00F45FA4" w:rsidP="00F45FA4">
            <w:pPr>
              <w:pStyle w:val="ListParagraph"/>
              <w:numPr>
                <w:ilvl w:val="0"/>
                <w:numId w:val="3"/>
              </w:numPr>
            </w:pPr>
            <w:r>
              <w:t>C</w:t>
            </w:r>
            <w:r w:rsidR="00C365A5">
              <w:t xml:space="preserve">ommunication with </w:t>
            </w:r>
            <w:r w:rsidR="00C365A5" w:rsidRPr="00BC6104">
              <w:t>various hospitals</w:t>
            </w:r>
            <w:r>
              <w:t xml:space="preserve"> </w:t>
            </w:r>
            <w:r w:rsidR="00C365A5" w:rsidRPr="00BC6104">
              <w:t>and health service facilities</w:t>
            </w:r>
            <w:r>
              <w:t xml:space="preserve"> to obtain medical information</w:t>
            </w:r>
          </w:p>
          <w:p w:rsidR="007F7BF9" w:rsidRDefault="00F45FA4" w:rsidP="00F45FA4">
            <w:pPr>
              <w:pStyle w:val="ListParagraph"/>
              <w:numPr>
                <w:ilvl w:val="0"/>
                <w:numId w:val="3"/>
              </w:numPr>
            </w:pPr>
            <w:r>
              <w:t>D</w:t>
            </w:r>
            <w:r w:rsidR="00C365A5" w:rsidRPr="00BC6104">
              <w:t>ata entry and resolving sponsor queries</w:t>
            </w:r>
            <w:r>
              <w:t xml:space="preserve">, </w:t>
            </w:r>
          </w:p>
          <w:p w:rsidR="00F45FA4" w:rsidRDefault="007F7BF9" w:rsidP="00F45FA4">
            <w:pPr>
              <w:pStyle w:val="ListParagraph"/>
              <w:numPr>
                <w:ilvl w:val="0"/>
                <w:numId w:val="3"/>
              </w:numPr>
            </w:pPr>
            <w:r>
              <w:t>S</w:t>
            </w:r>
            <w:r w:rsidR="00B70D7E">
              <w:t xml:space="preserve">cheduling and </w:t>
            </w:r>
            <w:r w:rsidR="00F45FA4">
              <w:t>participating in monitoring visits</w:t>
            </w:r>
          </w:p>
          <w:p w:rsidR="00C365A5" w:rsidRDefault="008E4973" w:rsidP="007F7BF9">
            <w:pPr>
              <w:pStyle w:val="ListParagraph"/>
              <w:numPr>
                <w:ilvl w:val="0"/>
                <w:numId w:val="3"/>
              </w:numPr>
            </w:pPr>
            <w:r>
              <w:t>M</w:t>
            </w:r>
            <w:r w:rsidR="00C365A5" w:rsidRPr="00BC6104">
              <w:t xml:space="preserve">aintaining </w:t>
            </w:r>
            <w:r w:rsidR="00C365A5">
              <w:t>documentation</w:t>
            </w:r>
            <w:r w:rsidR="00F45FA4">
              <w:t xml:space="preserve"> as part of the trial master file</w:t>
            </w:r>
          </w:p>
          <w:p w:rsidR="00F45FA4" w:rsidRDefault="009B64A2" w:rsidP="00F45FA4">
            <w:pPr>
              <w:pStyle w:val="ListParagraph"/>
              <w:numPr>
                <w:ilvl w:val="0"/>
                <w:numId w:val="4"/>
              </w:numPr>
            </w:pPr>
            <w:r>
              <w:t>C</w:t>
            </w:r>
            <w:r w:rsidR="00C365A5">
              <w:t>ommunication with</w:t>
            </w:r>
            <w:r w:rsidR="00F45FA4">
              <w:t xml:space="preserve"> internal hospital departments or </w:t>
            </w:r>
            <w:r w:rsidR="00C365A5">
              <w:t>liaising with Contract Research Organizations (CROs) and Sponsors/Trial Lead hospitals</w:t>
            </w:r>
          </w:p>
          <w:p w:rsidR="00F45FA4" w:rsidRDefault="00F45FA4" w:rsidP="00F45FA4">
            <w:pPr>
              <w:pStyle w:val="ListParagraph"/>
              <w:numPr>
                <w:ilvl w:val="0"/>
                <w:numId w:val="4"/>
              </w:numPr>
            </w:pPr>
            <w:r>
              <w:t>T</w:t>
            </w:r>
            <w:r w:rsidR="00C365A5">
              <w:t>racking of trial metrics, and other research-related activitie</w:t>
            </w:r>
            <w:r>
              <w:t>s within the needs of the team</w:t>
            </w:r>
          </w:p>
          <w:p w:rsidR="009B64A2" w:rsidRDefault="00C365A5" w:rsidP="00C365A5">
            <w:pPr>
              <w:rPr>
                <w:b/>
              </w:rPr>
            </w:pPr>
            <w:r>
              <w:t xml:space="preserve">The CRA I will be based on-site and will report to the </w:t>
            </w:r>
            <w:r w:rsidR="00634256">
              <w:t>team</w:t>
            </w:r>
            <w:r w:rsidR="009B64A2">
              <w:t xml:space="preserve"> Physician Site Lead, team Supervisor, and PIs.  The CRA I may</w:t>
            </w:r>
            <w:r>
              <w:t xml:space="preserve"> also work closely with an interdisciplinary team including the </w:t>
            </w:r>
            <w:r w:rsidR="00B97185">
              <w:t xml:space="preserve">Clinical Trials </w:t>
            </w:r>
            <w:r w:rsidR="00634256">
              <w:t>Manager, Operations Manager</w:t>
            </w:r>
            <w:r>
              <w:t xml:space="preserve">, and all other OCC Clinical Research Program staff.  </w:t>
            </w:r>
          </w:p>
          <w:p w:rsidR="00696314" w:rsidRPr="009B64A2" w:rsidRDefault="00C365A5" w:rsidP="00C365A5">
            <w:pPr>
              <w:rPr>
                <w:b/>
              </w:rPr>
            </w:pPr>
            <w:r w:rsidRPr="009B64A2">
              <w:rPr>
                <w:b/>
              </w:rPr>
              <w:t>The successful candidate will be an eager team player who meets the following qualifications/skills:</w:t>
            </w:r>
          </w:p>
        </w:tc>
      </w:tr>
      <w:tr w:rsidR="001741D7" w:rsidRPr="001741D7" w:rsidTr="00781EBA">
        <w:trPr>
          <w:trHeight w:val="9993"/>
        </w:trPr>
        <w:tc>
          <w:tcPr>
            <w:tcW w:w="5000" w:type="pct"/>
            <w:shd w:val="clear" w:color="auto" w:fill="FFFFFF"/>
            <w:hideMark/>
          </w:tcPr>
          <w:p w:rsidR="00FE72B0" w:rsidRDefault="00FE72B0" w:rsidP="009B64A2">
            <w:pPr>
              <w:numPr>
                <w:ilvl w:val="0"/>
                <w:numId w:val="1"/>
              </w:numPr>
              <w:tabs>
                <w:tab w:val="num" w:pos="276"/>
              </w:tabs>
              <w:spacing w:after="120"/>
            </w:pPr>
            <w:r w:rsidRPr="00FB7B23">
              <w:t xml:space="preserve">Requires the successful minimum completion </w:t>
            </w:r>
            <w:r w:rsidR="00FB7B23" w:rsidRPr="00FB7B23">
              <w:t xml:space="preserve">of a </w:t>
            </w:r>
            <w:r w:rsidR="00FB7B23" w:rsidRPr="00FB7B23">
              <w:rPr>
                <w:rFonts w:cs="Arial"/>
              </w:rPr>
              <w:t>Bachelor’s degree, or recognized equivalent, in a health or science-related discipline</w:t>
            </w:r>
            <w:r w:rsidR="00831385" w:rsidRPr="00FB7B23">
              <w:t xml:space="preserve"> </w:t>
            </w:r>
            <w:r w:rsidR="00FB7B23">
              <w:t xml:space="preserve">with </w:t>
            </w:r>
            <w:r w:rsidR="008E4973">
              <w:t>2</w:t>
            </w:r>
            <w:r w:rsidR="004F76E2">
              <w:t>-3</w:t>
            </w:r>
            <w:r w:rsidR="00FB7B23" w:rsidRPr="00FB7B23">
              <w:t xml:space="preserve"> years clinical and/or professional experience </w:t>
            </w:r>
            <w:r w:rsidR="00246B1C">
              <w:t xml:space="preserve">including </w:t>
            </w:r>
            <w:r w:rsidR="00FB7B23" w:rsidRPr="00FB7B23">
              <w:t>1 year clinical research</w:t>
            </w:r>
            <w:r w:rsidR="00FB7B23">
              <w:t>-related</w:t>
            </w:r>
            <w:r w:rsidR="00FB7B23" w:rsidRPr="00FB7B23">
              <w:t xml:space="preserve"> experience or </w:t>
            </w:r>
            <w:r w:rsidR="00831385" w:rsidRPr="00FB7B23">
              <w:t>equivalent combinat</w:t>
            </w:r>
            <w:r w:rsidR="009B64A2">
              <w:t>ion of education and experience; oncology research experience an asset</w:t>
            </w:r>
          </w:p>
          <w:p w:rsidR="00B97185" w:rsidRPr="00FB7B23" w:rsidRDefault="00B97185" w:rsidP="009B64A2">
            <w:pPr>
              <w:numPr>
                <w:ilvl w:val="0"/>
                <w:numId w:val="1"/>
              </w:numPr>
              <w:tabs>
                <w:tab w:val="num" w:pos="276"/>
              </w:tabs>
              <w:spacing w:after="120"/>
            </w:pPr>
            <w:r>
              <w:t xml:space="preserve">Oncology patient experience preferred </w:t>
            </w:r>
          </w:p>
          <w:p w:rsidR="00FE72B0" w:rsidRPr="001741D7" w:rsidRDefault="00FB7B23" w:rsidP="009B64A2">
            <w:pPr>
              <w:numPr>
                <w:ilvl w:val="0"/>
                <w:numId w:val="1"/>
              </w:numPr>
              <w:spacing w:after="120"/>
            </w:pPr>
            <w:proofErr w:type="spellStart"/>
            <w:r>
              <w:t>SoCRA</w:t>
            </w:r>
            <w:proofErr w:type="spellEnd"/>
            <w:r>
              <w:t>/CCRP certification an asset</w:t>
            </w:r>
          </w:p>
          <w:p w:rsidR="00FE72B0" w:rsidRPr="001741D7" w:rsidRDefault="00FE72B0" w:rsidP="009B64A2">
            <w:pPr>
              <w:numPr>
                <w:ilvl w:val="0"/>
                <w:numId w:val="1"/>
              </w:numPr>
              <w:spacing w:after="120"/>
            </w:pPr>
            <w:r w:rsidRPr="001741D7">
              <w:t>Well-developed organizational and time management skills</w:t>
            </w:r>
          </w:p>
          <w:p w:rsidR="00FE72B0" w:rsidRPr="001741D7" w:rsidRDefault="00FE72B0" w:rsidP="009B64A2">
            <w:pPr>
              <w:numPr>
                <w:ilvl w:val="0"/>
                <w:numId w:val="1"/>
              </w:numPr>
              <w:spacing w:after="120"/>
            </w:pPr>
            <w:r w:rsidRPr="001741D7">
              <w:t xml:space="preserve">In-depth knowledge of ICH guidelines and Good Clinical Practice </w:t>
            </w:r>
          </w:p>
          <w:p w:rsidR="00FE72B0" w:rsidRDefault="00FE72B0" w:rsidP="009B64A2">
            <w:pPr>
              <w:numPr>
                <w:ilvl w:val="0"/>
                <w:numId w:val="1"/>
              </w:numPr>
              <w:spacing w:after="120"/>
            </w:pPr>
            <w:r w:rsidRPr="001741D7">
              <w:t>Proven experience in processing and shipping blood samples</w:t>
            </w:r>
          </w:p>
          <w:p w:rsidR="009161A8" w:rsidRDefault="009161A8" w:rsidP="009B64A2">
            <w:pPr>
              <w:numPr>
                <w:ilvl w:val="0"/>
                <w:numId w:val="1"/>
              </w:numPr>
              <w:spacing w:after="120"/>
            </w:pPr>
            <w:r>
              <w:t>Fam</w:t>
            </w:r>
            <w:r w:rsidR="00B23064">
              <w:t>iliarity with the Trial Master File</w:t>
            </w:r>
            <w:r>
              <w:t xml:space="preserve"> and</w:t>
            </w:r>
            <w:r w:rsidR="00B23064">
              <w:t xml:space="preserve"> </w:t>
            </w:r>
            <w:r w:rsidR="00E13CB8">
              <w:t>management</w:t>
            </w:r>
            <w:r w:rsidR="00B23064">
              <w:t xml:space="preserve"> of trial-related documents</w:t>
            </w:r>
          </w:p>
          <w:p w:rsidR="00FB7B23" w:rsidRDefault="00831385" w:rsidP="009B64A2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>Ability to follow</w:t>
            </w:r>
            <w:r w:rsidRPr="00831385">
              <w:t xml:space="preserve"> established </w:t>
            </w:r>
            <w:r>
              <w:t xml:space="preserve">trial protocols, </w:t>
            </w:r>
            <w:r w:rsidRPr="00831385">
              <w:t>guidelines, procedures</w:t>
            </w:r>
            <w:r>
              <w:t>,</w:t>
            </w:r>
            <w:r w:rsidRPr="00831385">
              <w:t xml:space="preserve"> and standards</w:t>
            </w:r>
          </w:p>
          <w:p w:rsidR="00FB7B23" w:rsidRPr="001741D7" w:rsidRDefault="00FB7B23" w:rsidP="009B64A2">
            <w:pPr>
              <w:numPr>
                <w:ilvl w:val="0"/>
                <w:numId w:val="1"/>
              </w:numPr>
              <w:spacing w:after="120"/>
            </w:pPr>
            <w:r>
              <w:t>Ability to effectively manage multiple projects with competing deadlines</w:t>
            </w:r>
          </w:p>
          <w:p w:rsidR="00FE72B0" w:rsidRDefault="00FE72B0" w:rsidP="009B64A2">
            <w:pPr>
              <w:numPr>
                <w:ilvl w:val="0"/>
                <w:numId w:val="1"/>
              </w:numPr>
              <w:spacing w:after="120"/>
            </w:pPr>
            <w:r w:rsidRPr="001741D7">
              <w:t>Excellent oral and written communication skills</w:t>
            </w:r>
          </w:p>
          <w:p w:rsidR="00FE72B0" w:rsidRDefault="00FE72B0" w:rsidP="009B64A2">
            <w:pPr>
              <w:numPr>
                <w:ilvl w:val="0"/>
                <w:numId w:val="1"/>
              </w:numPr>
              <w:spacing w:after="120"/>
            </w:pPr>
            <w:r>
              <w:t xml:space="preserve">Demonstrates excellent team work and efficient independent work habits </w:t>
            </w:r>
          </w:p>
          <w:p w:rsidR="00FE72B0" w:rsidRDefault="00634256" w:rsidP="00B70D7E">
            <w:pPr>
              <w:numPr>
                <w:ilvl w:val="0"/>
                <w:numId w:val="1"/>
              </w:numPr>
              <w:spacing w:after="120"/>
            </w:pPr>
            <w:r>
              <w:t xml:space="preserve">Proven experience taking initiatives </w:t>
            </w:r>
            <w:r w:rsidR="00FE72B0" w:rsidRPr="001741D7">
              <w:t>Strong analytical skills</w:t>
            </w:r>
            <w:r w:rsidR="00FE72B0">
              <w:t xml:space="preserve"> with close attention to detail</w:t>
            </w:r>
          </w:p>
          <w:p w:rsidR="00696314" w:rsidRDefault="00696314" w:rsidP="009B64A2">
            <w:pPr>
              <w:numPr>
                <w:ilvl w:val="0"/>
                <w:numId w:val="1"/>
              </w:numPr>
              <w:spacing w:after="120"/>
            </w:pPr>
            <w:r>
              <w:t>Experience in data collection, data entry, and query resolution using electronic data capture systems</w:t>
            </w:r>
          </w:p>
          <w:p w:rsidR="00FE72B0" w:rsidRPr="001741D7" w:rsidRDefault="00FE72B0" w:rsidP="009B64A2">
            <w:pPr>
              <w:numPr>
                <w:ilvl w:val="0"/>
                <w:numId w:val="1"/>
              </w:numPr>
              <w:spacing w:after="120"/>
            </w:pPr>
            <w:r w:rsidRPr="001741D7">
              <w:t>Working knowledge of word processing, spreadsheet and database software packages such as MSOffice</w:t>
            </w:r>
          </w:p>
          <w:p w:rsidR="00696314" w:rsidRDefault="00FE72B0" w:rsidP="009B64A2">
            <w:pPr>
              <w:numPr>
                <w:ilvl w:val="0"/>
                <w:numId w:val="1"/>
              </w:numPr>
              <w:spacing w:after="120"/>
            </w:pPr>
            <w:r w:rsidRPr="001741D7">
              <w:t>Familiarity with medical terminology</w:t>
            </w:r>
            <w:r w:rsidR="00696314">
              <w:t xml:space="preserve"> and patient-facing communication, including obtaining AE/SAE or other trial-related medical information</w:t>
            </w:r>
          </w:p>
          <w:p w:rsidR="001741D7" w:rsidRPr="004B04D9" w:rsidRDefault="00696314" w:rsidP="00781EBA">
            <w:pPr>
              <w:numPr>
                <w:ilvl w:val="0"/>
                <w:numId w:val="1"/>
              </w:numPr>
              <w:spacing w:after="120"/>
              <w:rPr>
                <w:color w:val="0563C1" w:themeColor="hyperlink"/>
                <w:u w:val="single"/>
              </w:rPr>
            </w:pPr>
            <w:r>
              <w:t>Familiarity with the informed consent process and experience consenting patients to clinical trials</w:t>
            </w:r>
            <w:r w:rsidR="00C365A5">
              <w:t xml:space="preserve"> or research studies</w:t>
            </w:r>
          </w:p>
          <w:p w:rsidR="004B04D9" w:rsidRPr="00B70D7E" w:rsidRDefault="004B04D9" w:rsidP="00781EBA">
            <w:pPr>
              <w:numPr>
                <w:ilvl w:val="0"/>
                <w:numId w:val="1"/>
              </w:numPr>
              <w:spacing w:after="120"/>
              <w:rPr>
                <w:color w:val="0563C1" w:themeColor="hyperlink"/>
                <w:u w:val="single"/>
              </w:rPr>
            </w:pPr>
            <w:r>
              <w:t xml:space="preserve">Acceptable attendance </w:t>
            </w:r>
            <w:bookmarkStart w:id="0" w:name="_GoBack"/>
            <w:bookmarkEnd w:id="0"/>
          </w:p>
        </w:tc>
      </w:tr>
    </w:tbl>
    <w:p w:rsidR="001741D7" w:rsidRDefault="001741D7"/>
    <w:sectPr w:rsidR="00174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D5391"/>
    <w:multiLevelType w:val="hybridMultilevel"/>
    <w:tmpl w:val="50A8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87530"/>
    <w:multiLevelType w:val="hybridMultilevel"/>
    <w:tmpl w:val="0BD44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C322E"/>
    <w:multiLevelType w:val="multilevel"/>
    <w:tmpl w:val="8A32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675FAF"/>
    <w:multiLevelType w:val="hybridMultilevel"/>
    <w:tmpl w:val="699A92AC"/>
    <w:lvl w:ilvl="0" w:tplc="4C62C7F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D7"/>
    <w:rsid w:val="00031C3E"/>
    <w:rsid w:val="000A29A9"/>
    <w:rsid w:val="000B1FB3"/>
    <w:rsid w:val="001360BC"/>
    <w:rsid w:val="001741D7"/>
    <w:rsid w:val="001D2D3D"/>
    <w:rsid w:val="0020651A"/>
    <w:rsid w:val="00246B1C"/>
    <w:rsid w:val="002C2536"/>
    <w:rsid w:val="002C3C56"/>
    <w:rsid w:val="002E58BA"/>
    <w:rsid w:val="002F321D"/>
    <w:rsid w:val="0040719D"/>
    <w:rsid w:val="004452A9"/>
    <w:rsid w:val="0048638A"/>
    <w:rsid w:val="004B04D9"/>
    <w:rsid w:val="004F76E2"/>
    <w:rsid w:val="00504544"/>
    <w:rsid w:val="00634256"/>
    <w:rsid w:val="00661E21"/>
    <w:rsid w:val="00682E47"/>
    <w:rsid w:val="00696314"/>
    <w:rsid w:val="006D6326"/>
    <w:rsid w:val="007321D0"/>
    <w:rsid w:val="00741883"/>
    <w:rsid w:val="00757577"/>
    <w:rsid w:val="00781EBA"/>
    <w:rsid w:val="007A726B"/>
    <w:rsid w:val="007F7BF9"/>
    <w:rsid w:val="00820450"/>
    <w:rsid w:val="00831385"/>
    <w:rsid w:val="00850D54"/>
    <w:rsid w:val="00865859"/>
    <w:rsid w:val="00871147"/>
    <w:rsid w:val="008D49C8"/>
    <w:rsid w:val="008E4973"/>
    <w:rsid w:val="009161A8"/>
    <w:rsid w:val="009273A4"/>
    <w:rsid w:val="009B64A2"/>
    <w:rsid w:val="009E7324"/>
    <w:rsid w:val="00A34732"/>
    <w:rsid w:val="00A535D3"/>
    <w:rsid w:val="00AB06F3"/>
    <w:rsid w:val="00B23064"/>
    <w:rsid w:val="00B30F36"/>
    <w:rsid w:val="00B70D7E"/>
    <w:rsid w:val="00B82EB8"/>
    <w:rsid w:val="00B84CE5"/>
    <w:rsid w:val="00B97185"/>
    <w:rsid w:val="00C365A5"/>
    <w:rsid w:val="00C6202B"/>
    <w:rsid w:val="00C758EA"/>
    <w:rsid w:val="00D425AF"/>
    <w:rsid w:val="00DB330E"/>
    <w:rsid w:val="00E13CB8"/>
    <w:rsid w:val="00E322EE"/>
    <w:rsid w:val="00E34E4C"/>
    <w:rsid w:val="00E37B4F"/>
    <w:rsid w:val="00F0454F"/>
    <w:rsid w:val="00F37C7B"/>
    <w:rsid w:val="00F45FA4"/>
    <w:rsid w:val="00F535BD"/>
    <w:rsid w:val="00FB7B23"/>
    <w:rsid w:val="00F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80ABD"/>
  <w15:chartTrackingRefBased/>
  <w15:docId w15:val="{29C1C959-B498-4FF9-8894-D9450D3C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D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72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Jennifer</dc:creator>
  <cp:keywords/>
  <dc:description/>
  <cp:lastModifiedBy>Gallagher, Jennifer</cp:lastModifiedBy>
  <cp:revision>2</cp:revision>
  <dcterms:created xsi:type="dcterms:W3CDTF">2025-04-29T15:02:00Z</dcterms:created>
  <dcterms:modified xsi:type="dcterms:W3CDTF">2025-04-29T15:02:00Z</dcterms:modified>
</cp:coreProperties>
</file>