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E9" w:rsidRPr="00713363" w:rsidRDefault="00DE0DE9" w:rsidP="00DE0DE9">
      <w:pPr>
        <w:spacing w:after="0" w:line="240" w:lineRule="auto"/>
        <w:rPr>
          <w:rFonts w:cstheme="minorHAnsi"/>
          <w:b/>
          <w:bCs/>
        </w:rPr>
      </w:pPr>
      <w:r w:rsidRPr="00713363">
        <w:rPr>
          <w:rFonts w:cstheme="minorHAnsi"/>
          <w:b/>
          <w:bCs/>
        </w:rPr>
        <w:t xml:space="preserve">Research Assistant, Sunnybrook Research Institute </w:t>
      </w:r>
    </w:p>
    <w:p w:rsidR="00713363" w:rsidRPr="00713363" w:rsidRDefault="00713363" w:rsidP="00DE0DE9">
      <w:pPr>
        <w:spacing w:after="0" w:line="240" w:lineRule="auto"/>
        <w:rPr>
          <w:rFonts w:cstheme="minorHAnsi"/>
          <w:b/>
          <w:bCs/>
        </w:rPr>
      </w:pPr>
    </w:p>
    <w:p w:rsidR="00713363" w:rsidRPr="00713363" w:rsidRDefault="00713363" w:rsidP="00713363">
      <w:pPr>
        <w:spacing w:after="0" w:line="240" w:lineRule="auto"/>
        <w:rPr>
          <w:rFonts w:cstheme="minorHAnsi"/>
          <w:b/>
          <w:bCs/>
        </w:rPr>
      </w:pPr>
      <w:r w:rsidRPr="00713363">
        <w:rPr>
          <w:rFonts w:cstheme="minorHAnsi"/>
          <w:b/>
          <w:bCs/>
        </w:rPr>
        <w:t xml:space="preserve">Regular Full-time </w:t>
      </w:r>
    </w:p>
    <w:p w:rsidR="00DE0DE9" w:rsidRPr="00713363" w:rsidRDefault="00DE0DE9" w:rsidP="00DE0DE9">
      <w:pPr>
        <w:spacing w:after="0" w:line="240" w:lineRule="auto"/>
        <w:rPr>
          <w:rFonts w:cstheme="minorHAnsi"/>
          <w:b/>
          <w:bCs/>
        </w:rPr>
      </w:pPr>
    </w:p>
    <w:p w:rsidR="00DE0DE9" w:rsidRPr="00713363" w:rsidRDefault="00DE0DE9" w:rsidP="00DE0DE9">
      <w:pPr>
        <w:spacing w:after="0" w:line="240" w:lineRule="auto"/>
        <w:rPr>
          <w:rFonts w:cstheme="minorHAnsi"/>
          <w:b/>
          <w:bCs/>
        </w:rPr>
      </w:pPr>
      <w:r w:rsidRPr="00713363">
        <w:rPr>
          <w:rFonts w:cstheme="minorHAnsi"/>
          <w:b/>
          <w:bCs/>
        </w:rPr>
        <w:t xml:space="preserve">Supervisors: Dr. Amanda Hird, Dr. Rano Matta, Dr. Sarah Neu </w:t>
      </w:r>
    </w:p>
    <w:p w:rsidR="00DE0DE9" w:rsidRPr="00713363" w:rsidRDefault="00DE0DE9" w:rsidP="00DE0DE9">
      <w:pPr>
        <w:spacing w:after="0" w:line="240" w:lineRule="auto"/>
        <w:rPr>
          <w:rFonts w:cstheme="minorHAnsi"/>
          <w:b/>
          <w:bCs/>
        </w:rPr>
      </w:pPr>
    </w:p>
    <w:p w:rsidR="00DE0DE9" w:rsidRPr="00713363" w:rsidRDefault="00DE0DE9" w:rsidP="00DE0DE9">
      <w:pPr>
        <w:spacing w:after="0" w:line="240" w:lineRule="auto"/>
        <w:rPr>
          <w:rFonts w:cstheme="minorHAnsi"/>
        </w:rPr>
      </w:pPr>
      <w:r w:rsidRPr="00713363">
        <w:rPr>
          <w:rFonts w:cstheme="minorHAnsi"/>
          <w:b/>
          <w:bCs/>
        </w:rPr>
        <w:t>Job Summary:</w:t>
      </w:r>
    </w:p>
    <w:p w:rsidR="00DE0DE9" w:rsidRPr="00713363" w:rsidRDefault="00DE0DE9" w:rsidP="00DE0DE9">
      <w:pPr>
        <w:spacing w:after="0" w:line="240" w:lineRule="auto"/>
        <w:rPr>
          <w:rFonts w:cstheme="minorHAnsi"/>
        </w:rPr>
      </w:pPr>
      <w:r w:rsidRPr="00713363">
        <w:rPr>
          <w:rFonts w:cstheme="minorHAnsi"/>
        </w:rPr>
        <w:t xml:space="preserve">The Sunnybrook Research Institute, Department of Urology, affiliated with the University of Toronto, is seeking an energetic and efficient Research Assistant to work within the division of Urology, focusing on reconstructive, functional and oncologic urology research. </w:t>
      </w:r>
    </w:p>
    <w:p w:rsidR="00DE0DE9" w:rsidRPr="00713363" w:rsidRDefault="00DE0DE9" w:rsidP="00DE0DE9">
      <w:pPr>
        <w:spacing w:after="0" w:line="240" w:lineRule="auto"/>
        <w:rPr>
          <w:rFonts w:cstheme="minorHAnsi"/>
        </w:rPr>
      </w:pPr>
    </w:p>
    <w:p w:rsidR="00DE0DE9" w:rsidRPr="00713363" w:rsidRDefault="00DE0DE9" w:rsidP="00DE0DE9">
      <w:pPr>
        <w:spacing w:after="0" w:line="240" w:lineRule="auto"/>
        <w:rPr>
          <w:rFonts w:cstheme="minorHAnsi"/>
        </w:rPr>
      </w:pPr>
      <w:r w:rsidRPr="00713363">
        <w:rPr>
          <w:rFonts w:cstheme="minorHAnsi"/>
        </w:rPr>
        <w:t>Required:</w:t>
      </w:r>
    </w:p>
    <w:p w:rsidR="00DE0DE9" w:rsidRPr="00713363" w:rsidRDefault="00DE0DE9" w:rsidP="00DE0DE9">
      <w:pPr>
        <w:pStyle w:val="ListParagraph"/>
        <w:numPr>
          <w:ilvl w:val="0"/>
          <w:numId w:val="1"/>
        </w:numPr>
        <w:spacing w:after="0" w:line="240" w:lineRule="auto"/>
        <w:rPr>
          <w:rFonts w:cstheme="minorHAnsi"/>
        </w:rPr>
      </w:pPr>
      <w:r w:rsidRPr="00713363">
        <w:rPr>
          <w:rFonts w:cstheme="minorHAnsi"/>
        </w:rPr>
        <w:t>An Honours bachelor’s degree, with preference given to individuals with at least 2 years of previous research experience.</w:t>
      </w:r>
    </w:p>
    <w:p w:rsidR="00DE0DE9" w:rsidRPr="00713363" w:rsidRDefault="00DE0DE9" w:rsidP="00DE0DE9">
      <w:pPr>
        <w:pStyle w:val="ListParagraph"/>
        <w:numPr>
          <w:ilvl w:val="0"/>
          <w:numId w:val="1"/>
        </w:numPr>
        <w:spacing w:after="0" w:line="240" w:lineRule="auto"/>
        <w:rPr>
          <w:rFonts w:cstheme="minorHAnsi"/>
        </w:rPr>
      </w:pPr>
      <w:r w:rsidRPr="00713363">
        <w:rPr>
          <w:rFonts w:cstheme="minorHAnsi"/>
        </w:rPr>
        <w:t>Experience extracting data from medical charts or other chart reviews preferred.</w:t>
      </w:r>
    </w:p>
    <w:p w:rsidR="00DE0DE9" w:rsidRPr="00713363" w:rsidRDefault="00DE0DE9" w:rsidP="00DE0DE9">
      <w:pPr>
        <w:pStyle w:val="ListParagraph"/>
        <w:numPr>
          <w:ilvl w:val="0"/>
          <w:numId w:val="1"/>
        </w:numPr>
        <w:spacing w:after="0" w:line="240" w:lineRule="auto"/>
        <w:rPr>
          <w:rFonts w:cstheme="minorHAnsi"/>
        </w:rPr>
      </w:pPr>
      <w:r w:rsidRPr="00713363">
        <w:rPr>
          <w:rFonts w:cstheme="minorHAnsi"/>
        </w:rPr>
        <w:t xml:space="preserve">Excellent communication, interpersonal, and organizational skills </w:t>
      </w:r>
    </w:p>
    <w:p w:rsidR="00DE0DE9" w:rsidRPr="00713363" w:rsidRDefault="00DE0DE9" w:rsidP="00DE0DE9">
      <w:pPr>
        <w:pStyle w:val="ListParagraph"/>
        <w:numPr>
          <w:ilvl w:val="0"/>
          <w:numId w:val="1"/>
        </w:numPr>
        <w:spacing w:after="0" w:line="240" w:lineRule="auto"/>
        <w:rPr>
          <w:rFonts w:cstheme="minorHAnsi"/>
        </w:rPr>
      </w:pPr>
      <w:r w:rsidRPr="00713363">
        <w:rPr>
          <w:rFonts w:cstheme="minorHAnsi"/>
        </w:rPr>
        <w:t>Experience with handling multiple research tasks within the project, such as maintaining research integrity, ethics management, data entry and dissemination</w:t>
      </w:r>
    </w:p>
    <w:p w:rsidR="00DE0DE9" w:rsidRPr="00713363" w:rsidRDefault="00DE0DE9" w:rsidP="00DE0DE9">
      <w:pPr>
        <w:pStyle w:val="ListParagraph"/>
        <w:numPr>
          <w:ilvl w:val="0"/>
          <w:numId w:val="1"/>
        </w:numPr>
        <w:spacing w:after="0" w:line="240" w:lineRule="auto"/>
        <w:rPr>
          <w:rFonts w:cstheme="minorHAnsi"/>
        </w:rPr>
      </w:pPr>
      <w:r w:rsidRPr="00713363">
        <w:rPr>
          <w:rFonts w:cstheme="minorHAnsi"/>
        </w:rPr>
        <w:t>Strong academic writing skill</w:t>
      </w:r>
    </w:p>
    <w:p w:rsidR="00EE21D4" w:rsidRPr="00713363" w:rsidRDefault="00DE0DE9" w:rsidP="00EE21D4">
      <w:pPr>
        <w:pStyle w:val="ListParagraph"/>
        <w:numPr>
          <w:ilvl w:val="0"/>
          <w:numId w:val="1"/>
        </w:numPr>
        <w:spacing w:after="0" w:line="240" w:lineRule="auto"/>
        <w:rPr>
          <w:rFonts w:cstheme="minorHAnsi"/>
        </w:rPr>
      </w:pPr>
      <w:r w:rsidRPr="00713363">
        <w:rPr>
          <w:rFonts w:cstheme="minorHAnsi"/>
        </w:rPr>
        <w:t>Expert proficiency in Microsoft Word, Microsoft Excel, and Microsoft PowerPoint.</w:t>
      </w:r>
    </w:p>
    <w:p w:rsidR="00EE21D4" w:rsidRPr="00713363" w:rsidRDefault="00EE21D4" w:rsidP="00EE21D4">
      <w:pPr>
        <w:pStyle w:val="ListParagraph"/>
        <w:numPr>
          <w:ilvl w:val="0"/>
          <w:numId w:val="1"/>
        </w:numPr>
        <w:spacing w:after="0" w:line="240" w:lineRule="auto"/>
        <w:rPr>
          <w:rFonts w:cstheme="minorHAnsi"/>
        </w:rPr>
      </w:pPr>
      <w:r w:rsidRPr="00713363">
        <w:rPr>
          <w:rFonts w:cstheme="minorHAnsi"/>
        </w:rPr>
        <w:t>Experience with REDCap database software an asset</w:t>
      </w:r>
    </w:p>
    <w:p w:rsidR="00CF1978" w:rsidRPr="00713363" w:rsidRDefault="00CF1978" w:rsidP="00DE0DE9">
      <w:pPr>
        <w:pStyle w:val="ListParagraph"/>
        <w:numPr>
          <w:ilvl w:val="0"/>
          <w:numId w:val="1"/>
        </w:numPr>
        <w:spacing w:after="0" w:line="240" w:lineRule="auto"/>
        <w:rPr>
          <w:rFonts w:cstheme="minorHAnsi"/>
        </w:rPr>
      </w:pPr>
      <w:r w:rsidRPr="00713363">
        <w:rPr>
          <w:rFonts w:cstheme="minorHAnsi"/>
        </w:rPr>
        <w:t>Experience in Urology setting an asset</w:t>
      </w:r>
    </w:p>
    <w:p w:rsidR="00DE0DE9" w:rsidRPr="00713363" w:rsidRDefault="00DE0DE9" w:rsidP="00DE0DE9">
      <w:pPr>
        <w:spacing w:after="0" w:line="240" w:lineRule="auto"/>
        <w:rPr>
          <w:rFonts w:cstheme="minorHAnsi"/>
        </w:rPr>
      </w:pPr>
      <w:r w:rsidRPr="00713363">
        <w:rPr>
          <w:rFonts w:cstheme="minorHAnsi"/>
        </w:rPr>
        <w:t> </w:t>
      </w:r>
    </w:p>
    <w:p w:rsidR="00DE0DE9" w:rsidRPr="00713363" w:rsidRDefault="00DE0DE9" w:rsidP="00DE0DE9">
      <w:pPr>
        <w:spacing w:after="0" w:line="240" w:lineRule="auto"/>
        <w:rPr>
          <w:rFonts w:cstheme="minorHAnsi"/>
        </w:rPr>
      </w:pPr>
      <w:r w:rsidRPr="00713363">
        <w:rPr>
          <w:rFonts w:cstheme="minorHAnsi"/>
        </w:rPr>
        <w:t xml:space="preserve">In this role, the candidate will </w:t>
      </w:r>
      <w:r w:rsidR="00EE21D4" w:rsidRPr="00713363">
        <w:rPr>
          <w:rFonts w:cstheme="minorHAnsi"/>
        </w:rPr>
        <w:t>work with five principle investigators</w:t>
      </w:r>
      <w:r w:rsidRPr="00713363">
        <w:rPr>
          <w:rFonts w:cstheme="minorHAnsi"/>
        </w:rPr>
        <w:t xml:space="preserve"> (reconstruction and oncology, with varied responsibilities based on the project and lab</w:t>
      </w:r>
      <w:r w:rsidR="00EE21D4" w:rsidRPr="00713363">
        <w:rPr>
          <w:rFonts w:cstheme="minorHAnsi"/>
        </w:rPr>
        <w:t>)</w:t>
      </w:r>
      <w:r w:rsidRPr="00713363">
        <w:rPr>
          <w:rFonts w:cstheme="minorHAnsi"/>
        </w:rPr>
        <w:t>. </w:t>
      </w:r>
    </w:p>
    <w:p w:rsidR="00DE0DE9" w:rsidRPr="00713363" w:rsidRDefault="00DE0DE9" w:rsidP="00DE0DE9">
      <w:pPr>
        <w:spacing w:after="0" w:line="240" w:lineRule="auto"/>
        <w:rPr>
          <w:rFonts w:cstheme="minorHAnsi"/>
        </w:rPr>
      </w:pPr>
    </w:p>
    <w:p w:rsidR="00DE0DE9" w:rsidRPr="00713363" w:rsidRDefault="00DE0DE9" w:rsidP="00DE0DE9">
      <w:pPr>
        <w:spacing w:after="0" w:line="240" w:lineRule="auto"/>
        <w:rPr>
          <w:rFonts w:cstheme="minorHAnsi"/>
        </w:rPr>
      </w:pPr>
      <w:r w:rsidRPr="00713363">
        <w:rPr>
          <w:rFonts w:cstheme="minorHAnsi"/>
        </w:rPr>
        <w:t>The successfu</w:t>
      </w:r>
      <w:r w:rsidR="00184EE3" w:rsidRPr="00713363">
        <w:rPr>
          <w:rFonts w:cstheme="minorHAnsi"/>
        </w:rPr>
        <w:t>l candidate will be expected to:</w:t>
      </w:r>
    </w:p>
    <w:p w:rsidR="008F53F7" w:rsidRPr="00713363" w:rsidRDefault="008F53F7" w:rsidP="008F53F7">
      <w:pPr>
        <w:pStyle w:val="ListParagraph"/>
        <w:numPr>
          <w:ilvl w:val="0"/>
          <w:numId w:val="2"/>
        </w:numPr>
        <w:spacing w:after="0" w:line="240" w:lineRule="auto"/>
        <w:rPr>
          <w:rFonts w:cstheme="minorHAnsi"/>
        </w:rPr>
      </w:pPr>
      <w:r w:rsidRPr="00713363">
        <w:rPr>
          <w:rFonts w:cstheme="minorHAnsi"/>
        </w:rPr>
        <w:t>Prepare research ethics board applications and amendments, and maintain study compliance with all terms.</w:t>
      </w:r>
    </w:p>
    <w:p w:rsidR="008F53F7" w:rsidRPr="00713363" w:rsidRDefault="008F53F7" w:rsidP="008F53F7">
      <w:pPr>
        <w:pStyle w:val="ListParagraph"/>
        <w:numPr>
          <w:ilvl w:val="0"/>
          <w:numId w:val="2"/>
        </w:numPr>
        <w:spacing w:after="0" w:line="240" w:lineRule="auto"/>
        <w:rPr>
          <w:rFonts w:cstheme="minorHAnsi"/>
        </w:rPr>
      </w:pPr>
      <w:r w:rsidRPr="00713363">
        <w:rPr>
          <w:rFonts w:cstheme="minorHAnsi"/>
        </w:rPr>
        <w:t>Assist with participant recruitment and scheduling</w:t>
      </w:r>
    </w:p>
    <w:p w:rsidR="008F53F7" w:rsidRPr="00713363" w:rsidRDefault="00EE21D4" w:rsidP="008F53F7">
      <w:pPr>
        <w:pStyle w:val="ListParagraph"/>
        <w:numPr>
          <w:ilvl w:val="0"/>
          <w:numId w:val="2"/>
        </w:numPr>
        <w:spacing w:after="0" w:line="240" w:lineRule="auto"/>
        <w:rPr>
          <w:rFonts w:cstheme="minorHAnsi"/>
        </w:rPr>
      </w:pPr>
      <w:r w:rsidRPr="00713363">
        <w:rPr>
          <w:rFonts w:cstheme="minorHAnsi"/>
        </w:rPr>
        <w:t xml:space="preserve">Prepare </w:t>
      </w:r>
      <w:r w:rsidR="008F53F7" w:rsidRPr="00713363">
        <w:rPr>
          <w:rFonts w:cstheme="minorHAnsi"/>
        </w:rPr>
        <w:t>REDCap projects</w:t>
      </w:r>
    </w:p>
    <w:p w:rsidR="008F53F7" w:rsidRPr="00713363" w:rsidRDefault="008F53F7" w:rsidP="00992D0A">
      <w:pPr>
        <w:pStyle w:val="Default"/>
        <w:numPr>
          <w:ilvl w:val="0"/>
          <w:numId w:val="2"/>
        </w:numPr>
        <w:spacing w:after="47"/>
        <w:rPr>
          <w:rFonts w:asciiTheme="minorHAnsi" w:hAnsiTheme="minorHAnsi" w:cstheme="minorHAnsi"/>
        </w:rPr>
      </w:pPr>
      <w:r w:rsidRPr="00713363">
        <w:rPr>
          <w:rFonts w:asciiTheme="minorHAnsi" w:hAnsiTheme="minorHAnsi" w:cstheme="minorHAnsi"/>
        </w:rPr>
        <w:t xml:space="preserve">Assist with communications with internal personnel (e.g. staff physicians, residents, fellows, co-op students, pharmacy, labs, medical imaging, anesthesia, nurses, etc.) and allied personnel (physio, social work, etc.) about new studies </w:t>
      </w:r>
    </w:p>
    <w:p w:rsidR="00DE0DE9" w:rsidRPr="00713363" w:rsidRDefault="00DE0DE9" w:rsidP="00DE0DE9">
      <w:pPr>
        <w:pStyle w:val="ListParagraph"/>
        <w:numPr>
          <w:ilvl w:val="0"/>
          <w:numId w:val="2"/>
        </w:numPr>
        <w:spacing w:after="0" w:line="240" w:lineRule="auto"/>
        <w:rPr>
          <w:rFonts w:cstheme="minorHAnsi"/>
        </w:rPr>
      </w:pPr>
      <w:r w:rsidRPr="00713363">
        <w:rPr>
          <w:rFonts w:cstheme="minorHAnsi"/>
        </w:rPr>
        <w:lastRenderedPageBreak/>
        <w:t xml:space="preserve">Manage our large qualitative chart review database by conducting verification, data cleaning, </w:t>
      </w:r>
      <w:r w:rsidR="008F53F7" w:rsidRPr="00713363">
        <w:rPr>
          <w:rFonts w:cstheme="minorHAnsi"/>
        </w:rPr>
        <w:t xml:space="preserve">data collection, </w:t>
      </w:r>
      <w:r w:rsidRPr="00713363">
        <w:rPr>
          <w:rFonts w:cstheme="minorHAnsi"/>
        </w:rPr>
        <w:t>and data storage.</w:t>
      </w:r>
    </w:p>
    <w:p w:rsidR="00DE0DE9" w:rsidRPr="00713363" w:rsidRDefault="00DE0DE9" w:rsidP="00DE0DE9">
      <w:pPr>
        <w:pStyle w:val="ListParagraph"/>
        <w:numPr>
          <w:ilvl w:val="0"/>
          <w:numId w:val="2"/>
        </w:numPr>
        <w:spacing w:after="0" w:line="240" w:lineRule="auto"/>
        <w:rPr>
          <w:rFonts w:cstheme="minorHAnsi"/>
        </w:rPr>
      </w:pPr>
      <w:r w:rsidRPr="00713363">
        <w:rPr>
          <w:rFonts w:cstheme="minorHAnsi"/>
        </w:rPr>
        <w:t>Assist in interpreting results and preparing material for presentation, publications, and/or grants.</w:t>
      </w:r>
    </w:p>
    <w:p w:rsidR="00DE0DE9" w:rsidRPr="00713363" w:rsidRDefault="00DE0DE9" w:rsidP="00DE0DE9">
      <w:pPr>
        <w:pStyle w:val="ListParagraph"/>
        <w:numPr>
          <w:ilvl w:val="0"/>
          <w:numId w:val="2"/>
        </w:numPr>
        <w:spacing w:after="0" w:line="240" w:lineRule="auto"/>
        <w:rPr>
          <w:rFonts w:cstheme="minorHAnsi"/>
        </w:rPr>
      </w:pPr>
      <w:r w:rsidRPr="00713363">
        <w:rPr>
          <w:rFonts w:cstheme="minorHAnsi"/>
        </w:rPr>
        <w:t>Multi</w:t>
      </w:r>
      <w:r w:rsidR="00A37E06" w:rsidRPr="00713363">
        <w:rPr>
          <w:rFonts w:cstheme="minorHAnsi"/>
        </w:rPr>
        <w:t>-</w:t>
      </w:r>
      <w:r w:rsidRPr="00713363">
        <w:rPr>
          <w:rFonts w:cstheme="minorHAnsi"/>
        </w:rPr>
        <w:t>task and coordinate multiple projects/studies with guidance from the principal investigator.</w:t>
      </w:r>
    </w:p>
    <w:p w:rsidR="00DE0DE9" w:rsidRPr="00713363" w:rsidRDefault="00DE0DE9" w:rsidP="00DE0DE9">
      <w:pPr>
        <w:pStyle w:val="ListParagraph"/>
        <w:numPr>
          <w:ilvl w:val="0"/>
          <w:numId w:val="3"/>
        </w:numPr>
        <w:spacing w:after="0" w:line="240" w:lineRule="auto"/>
        <w:rPr>
          <w:rFonts w:cstheme="minorHAnsi"/>
        </w:rPr>
      </w:pPr>
      <w:r w:rsidRPr="00713363">
        <w:rPr>
          <w:rFonts w:cstheme="minorHAnsi"/>
        </w:rPr>
        <w:t>Complete literature reviews, article screening, coding, and data extraction</w:t>
      </w:r>
    </w:p>
    <w:p w:rsidR="008F53F7" w:rsidRPr="00713363" w:rsidRDefault="008F53F7" w:rsidP="008F53F7">
      <w:pPr>
        <w:pStyle w:val="Default"/>
        <w:numPr>
          <w:ilvl w:val="0"/>
          <w:numId w:val="3"/>
        </w:numPr>
        <w:spacing w:after="47"/>
        <w:rPr>
          <w:rFonts w:asciiTheme="minorHAnsi" w:hAnsiTheme="minorHAnsi" w:cstheme="minorHAnsi"/>
        </w:rPr>
      </w:pPr>
      <w:r w:rsidRPr="00713363">
        <w:rPr>
          <w:rFonts w:asciiTheme="minorHAnsi" w:hAnsiTheme="minorHAnsi" w:cstheme="minorHAnsi"/>
        </w:rPr>
        <w:t xml:space="preserve">Assist investigators with creating, updating and distributing CVs, grant and publication submissions </w:t>
      </w:r>
    </w:p>
    <w:p w:rsidR="008F53F7" w:rsidRPr="00713363" w:rsidRDefault="008F53F7" w:rsidP="00DE0DE9">
      <w:pPr>
        <w:pStyle w:val="ListParagraph"/>
        <w:numPr>
          <w:ilvl w:val="0"/>
          <w:numId w:val="3"/>
        </w:numPr>
        <w:spacing w:after="0" w:line="240" w:lineRule="auto"/>
        <w:rPr>
          <w:rFonts w:cstheme="minorHAnsi"/>
        </w:rPr>
      </w:pPr>
      <w:r w:rsidRPr="00713363">
        <w:rPr>
          <w:rFonts w:cstheme="minorHAnsi"/>
        </w:rPr>
        <w:t xml:space="preserve">Attend Urology research meetings (ensure agendas, minutes, communications, and action items are complete) </w:t>
      </w:r>
    </w:p>
    <w:p w:rsidR="00DE0DE9" w:rsidRPr="00713363" w:rsidRDefault="00DE0DE9" w:rsidP="00DE0DE9">
      <w:pPr>
        <w:pStyle w:val="ListParagraph"/>
        <w:numPr>
          <w:ilvl w:val="0"/>
          <w:numId w:val="3"/>
        </w:numPr>
        <w:spacing w:after="0" w:line="240" w:lineRule="auto"/>
        <w:rPr>
          <w:rFonts w:cstheme="minorHAnsi"/>
        </w:rPr>
      </w:pPr>
      <w:r w:rsidRPr="00713363">
        <w:rPr>
          <w:rFonts w:cstheme="minorHAnsi"/>
        </w:rPr>
        <w:t>Work independently as well as within a collaborative environment</w:t>
      </w:r>
    </w:p>
    <w:p w:rsidR="008F53F7" w:rsidRPr="00713363" w:rsidRDefault="00DE0DE9" w:rsidP="00713363">
      <w:pPr>
        <w:pStyle w:val="ListParagraph"/>
        <w:numPr>
          <w:ilvl w:val="0"/>
          <w:numId w:val="3"/>
        </w:numPr>
        <w:spacing w:after="0" w:line="240" w:lineRule="auto"/>
        <w:rPr>
          <w:rFonts w:cstheme="minorHAnsi"/>
        </w:rPr>
      </w:pPr>
      <w:r w:rsidRPr="00713363">
        <w:rPr>
          <w:rFonts w:cstheme="minorHAnsi"/>
        </w:rPr>
        <w:t>Perform other duties as assigned</w:t>
      </w:r>
      <w:bookmarkStart w:id="0" w:name="_GoBack"/>
      <w:bookmarkEnd w:id="0"/>
    </w:p>
    <w:p w:rsidR="00DE0DE9" w:rsidRPr="00713363" w:rsidRDefault="00DE0DE9" w:rsidP="00DE0DE9">
      <w:pPr>
        <w:spacing w:after="0" w:line="240" w:lineRule="auto"/>
        <w:rPr>
          <w:rFonts w:cstheme="minorHAnsi"/>
        </w:rPr>
      </w:pPr>
    </w:p>
    <w:p w:rsidR="00DE0DE9" w:rsidRPr="00713363" w:rsidRDefault="00DE0DE9" w:rsidP="00DE0DE9">
      <w:pPr>
        <w:spacing w:after="0" w:line="240" w:lineRule="auto"/>
        <w:rPr>
          <w:rFonts w:cstheme="minorHAnsi"/>
        </w:rPr>
      </w:pPr>
      <w:r w:rsidRPr="00713363">
        <w:rPr>
          <w:rFonts w:cstheme="minorHAnsi"/>
        </w:rPr>
        <w:t xml:space="preserve">To apply, please send a letter of interest and your most recent resume by email to: </w:t>
      </w:r>
      <w:hyperlink r:id="rId7" w:history="1">
        <w:r w:rsidR="00992D0A" w:rsidRPr="00713363">
          <w:rPr>
            <w:rStyle w:val="Hyperlink"/>
            <w:rFonts w:cstheme="minorHAnsi"/>
          </w:rPr>
          <w:t>grace.didiano@sunnybrook.ca</w:t>
        </w:r>
      </w:hyperlink>
      <w:r w:rsidR="00992D0A" w:rsidRPr="00713363" w:rsidDel="00992D0A">
        <w:rPr>
          <w:rStyle w:val="Hyperlink"/>
          <w:rFonts w:cstheme="minorHAnsi"/>
        </w:rPr>
        <w:t xml:space="preserve"> </w:t>
      </w:r>
    </w:p>
    <w:p w:rsidR="00DE0DE9" w:rsidRPr="00713363" w:rsidRDefault="00DE0DE9" w:rsidP="00DE0DE9">
      <w:pPr>
        <w:spacing w:after="0" w:line="240" w:lineRule="auto"/>
        <w:rPr>
          <w:rFonts w:cstheme="minorHAnsi"/>
        </w:rPr>
      </w:pPr>
    </w:p>
    <w:p w:rsidR="00DE0DE9" w:rsidRPr="00713363" w:rsidRDefault="00DE0DE9" w:rsidP="00DE0DE9">
      <w:pPr>
        <w:spacing w:after="0" w:line="240" w:lineRule="auto"/>
        <w:rPr>
          <w:rFonts w:cstheme="minorHAnsi"/>
        </w:rPr>
      </w:pPr>
      <w:r w:rsidRPr="00713363">
        <w:rPr>
          <w:rFonts w:cstheme="minorHAnsi"/>
        </w:rPr>
        <w:t>We thank all applicants for their interest but only candidates short-listed for interview will be contacted.</w:t>
      </w:r>
    </w:p>
    <w:p w:rsidR="00DE0DE9" w:rsidRPr="00713363" w:rsidRDefault="00DE0DE9" w:rsidP="00DE0DE9">
      <w:pPr>
        <w:spacing w:after="0" w:line="240" w:lineRule="auto"/>
        <w:rPr>
          <w:rFonts w:cstheme="minorHAnsi"/>
        </w:rPr>
      </w:pPr>
    </w:p>
    <w:p w:rsidR="00DE0DE9" w:rsidRPr="00713363" w:rsidRDefault="00DE0DE9" w:rsidP="00DE0DE9">
      <w:pPr>
        <w:spacing w:after="0" w:line="240" w:lineRule="auto"/>
        <w:rPr>
          <w:rFonts w:cstheme="minorHAnsi"/>
        </w:rPr>
      </w:pPr>
      <w:r w:rsidRPr="00713363">
        <w:rPr>
          <w:rFonts w:cstheme="minorHAnsi"/>
        </w:rPr>
        <w:t>Sunnybrook Research Institute is committed to providing accessible employment practices that are in compliance with the Accessibility for Ontarians with Disabilities Act (AODA). If you require accommodation for disability during any stage of the recruitment process, please indicate this in your cover letter.</w:t>
      </w:r>
    </w:p>
    <w:p w:rsidR="00DE0DE9" w:rsidRPr="00713363" w:rsidRDefault="00DE0DE9" w:rsidP="00DE0DE9">
      <w:pPr>
        <w:spacing w:after="0" w:line="240" w:lineRule="auto"/>
        <w:rPr>
          <w:rFonts w:cstheme="minorHAnsi"/>
        </w:rPr>
      </w:pPr>
    </w:p>
    <w:p w:rsidR="00DE0DE9" w:rsidRPr="00713363" w:rsidRDefault="00DE0DE9" w:rsidP="00DE0DE9">
      <w:pPr>
        <w:spacing w:after="0" w:line="240" w:lineRule="auto"/>
        <w:rPr>
          <w:rFonts w:cstheme="minorHAnsi"/>
        </w:rPr>
      </w:pPr>
      <w:r w:rsidRPr="00713363">
        <w:rPr>
          <w:rFonts w:cstheme="minorHAnsi"/>
        </w:rPr>
        <w:t>Sunnybrook Research Institute is strongly committed to inclusion and diversity within its community and welcomes all applicants including but not limited to: visible minorities, all religions and ethnicities, persons with disabilities, 2SLGBTQ+ persons, and all others who may contribute to the further diversification of ideas.</w:t>
      </w:r>
    </w:p>
    <w:p w:rsidR="00DE0DE9" w:rsidRPr="000B50C1" w:rsidRDefault="00DE0DE9" w:rsidP="00DE0DE9">
      <w:pPr>
        <w:spacing w:after="0" w:line="240" w:lineRule="auto"/>
        <w:rPr>
          <w:rFonts w:ascii="Arial" w:hAnsi="Arial" w:cs="Arial"/>
          <w:sz w:val="22"/>
          <w:szCs w:val="22"/>
        </w:rPr>
      </w:pPr>
    </w:p>
    <w:p w:rsidR="00886C2C" w:rsidRDefault="00886C2C"/>
    <w:sectPr w:rsidR="00886C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7B8" w:rsidRDefault="00FE37B8" w:rsidP="00DE0DE9">
      <w:pPr>
        <w:spacing w:after="0" w:line="240" w:lineRule="auto"/>
      </w:pPr>
      <w:r>
        <w:separator/>
      </w:r>
    </w:p>
  </w:endnote>
  <w:endnote w:type="continuationSeparator" w:id="0">
    <w:p w:rsidR="00FE37B8" w:rsidRDefault="00FE37B8" w:rsidP="00DE0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7B8" w:rsidRDefault="00FE37B8" w:rsidP="00DE0DE9">
      <w:pPr>
        <w:spacing w:after="0" w:line="240" w:lineRule="auto"/>
      </w:pPr>
      <w:r>
        <w:separator/>
      </w:r>
    </w:p>
  </w:footnote>
  <w:footnote w:type="continuationSeparator" w:id="0">
    <w:p w:rsidR="00FE37B8" w:rsidRDefault="00FE37B8" w:rsidP="00DE0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92D0E"/>
    <w:multiLevelType w:val="hybridMultilevel"/>
    <w:tmpl w:val="80C2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F0B35"/>
    <w:multiLevelType w:val="hybridMultilevel"/>
    <w:tmpl w:val="75D8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A4AD1"/>
    <w:multiLevelType w:val="hybridMultilevel"/>
    <w:tmpl w:val="D290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E9"/>
    <w:rsid w:val="00184EE3"/>
    <w:rsid w:val="001F0A5A"/>
    <w:rsid w:val="0055087D"/>
    <w:rsid w:val="00713363"/>
    <w:rsid w:val="00886C2C"/>
    <w:rsid w:val="008F53F7"/>
    <w:rsid w:val="00992D0A"/>
    <w:rsid w:val="00A37E06"/>
    <w:rsid w:val="00B95E55"/>
    <w:rsid w:val="00CF1978"/>
    <w:rsid w:val="00DE0DE9"/>
    <w:rsid w:val="00EE21D4"/>
    <w:rsid w:val="00FE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4222F-3D98-453D-9A96-21F6E818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DE9"/>
    <w:pPr>
      <w:spacing w:line="278" w:lineRule="auto"/>
    </w:pPr>
    <w:rPr>
      <w:rFonts w:eastAsiaTheme="minorEastAsia"/>
      <w:kern w:val="2"/>
      <w:sz w:val="24"/>
      <w:szCs w:val="24"/>
      <w:lang w:val="en-CA"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DE9"/>
    <w:pPr>
      <w:ind w:left="720"/>
      <w:contextualSpacing/>
    </w:pPr>
  </w:style>
  <w:style w:type="character" w:styleId="Hyperlink">
    <w:name w:val="Hyperlink"/>
    <w:basedOn w:val="DefaultParagraphFont"/>
    <w:uiPriority w:val="99"/>
    <w:unhideWhenUsed/>
    <w:rsid w:val="00DE0DE9"/>
    <w:rPr>
      <w:color w:val="0563C1" w:themeColor="hyperlink"/>
      <w:u w:val="single"/>
    </w:rPr>
  </w:style>
  <w:style w:type="paragraph" w:styleId="Header">
    <w:name w:val="header"/>
    <w:basedOn w:val="Normal"/>
    <w:link w:val="HeaderChar"/>
    <w:uiPriority w:val="99"/>
    <w:unhideWhenUsed/>
    <w:rsid w:val="00D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DE9"/>
    <w:rPr>
      <w:rFonts w:eastAsiaTheme="minorEastAsia"/>
      <w:kern w:val="2"/>
      <w:sz w:val="24"/>
      <w:szCs w:val="24"/>
      <w:lang w:val="en-CA" w:eastAsia="zh-CN"/>
      <w14:ligatures w14:val="standardContextual"/>
    </w:rPr>
  </w:style>
  <w:style w:type="paragraph" w:styleId="Footer">
    <w:name w:val="footer"/>
    <w:basedOn w:val="Normal"/>
    <w:link w:val="FooterChar"/>
    <w:uiPriority w:val="99"/>
    <w:unhideWhenUsed/>
    <w:rsid w:val="00D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DE9"/>
    <w:rPr>
      <w:rFonts w:eastAsiaTheme="minorEastAsia"/>
      <w:kern w:val="2"/>
      <w:sz w:val="24"/>
      <w:szCs w:val="24"/>
      <w:lang w:val="en-CA" w:eastAsia="zh-CN"/>
      <w14:ligatures w14:val="standardContextual"/>
    </w:rPr>
  </w:style>
  <w:style w:type="paragraph" w:customStyle="1" w:styleId="Default">
    <w:name w:val="Default"/>
    <w:rsid w:val="008F53F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95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E55"/>
    <w:rPr>
      <w:rFonts w:ascii="Segoe UI" w:eastAsiaTheme="minorEastAsia" w:hAnsi="Segoe UI" w:cs="Segoe UI"/>
      <w:kern w:val="2"/>
      <w:sz w:val="18"/>
      <w:szCs w:val="18"/>
      <w:lang w:val="en-CA"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ce.didiano@sunnybrook.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Sunnybrook</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 Dr. Sarah</dc:creator>
  <cp:keywords/>
  <dc:description/>
  <cp:lastModifiedBy>Delaney, Gale</cp:lastModifiedBy>
  <cp:revision>3</cp:revision>
  <dcterms:created xsi:type="dcterms:W3CDTF">2025-01-08T20:12:00Z</dcterms:created>
  <dcterms:modified xsi:type="dcterms:W3CDTF">2025-01-08T20:13:00Z</dcterms:modified>
</cp:coreProperties>
</file>